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6EC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CMR9"/>
          <w:szCs w:val="18"/>
        </w:rPr>
      </w:pPr>
      <w:proofErr w:type="spellStart"/>
      <w:r w:rsidRPr="00532FA9">
        <w:rPr>
          <w:rFonts w:ascii="Times New Roman" w:hAnsi="Times New Roman" w:cs="CMR9"/>
          <w:szCs w:val="18"/>
        </w:rPr>
        <w:t>Hudak</w:t>
      </w:r>
      <w:proofErr w:type="spellEnd"/>
      <w:r w:rsidRPr="00532FA9">
        <w:rPr>
          <w:rFonts w:ascii="Times New Roman" w:hAnsi="Times New Roman" w:cs="CMR9"/>
          <w:szCs w:val="18"/>
        </w:rPr>
        <w:t xml:space="preserve"> defines a </w:t>
      </w:r>
      <w:r w:rsidRPr="009866EC">
        <w:rPr>
          <w:rFonts w:ascii="Times New Roman" w:hAnsi="Times New Roman" w:cs="CMR9"/>
          <w:i/>
          <w:szCs w:val="18"/>
        </w:rPr>
        <w:t>domain-specific language</w:t>
      </w:r>
      <w:r w:rsidRPr="00532FA9">
        <w:rPr>
          <w:rFonts w:ascii="Times New Roman" w:hAnsi="Times New Roman" w:cs="CMR9"/>
          <w:szCs w:val="18"/>
        </w:rPr>
        <w:t xml:space="preserve"> (or DSL) as </w:t>
      </w:r>
      <w:r>
        <w:rPr>
          <w:rFonts w:ascii="Times New Roman" w:hAnsi="Times New Roman" w:cs="CMR9"/>
          <w:szCs w:val="18"/>
        </w:rPr>
        <w:t>“</w:t>
      </w:r>
      <w:r w:rsidRPr="00532FA9">
        <w:rPr>
          <w:rFonts w:ascii="Times New Roman" w:hAnsi="Times New Roman" w:cs="CMR9"/>
          <w:szCs w:val="18"/>
        </w:rPr>
        <w:t>a</w:t>
      </w:r>
      <w:r>
        <w:rPr>
          <w:rFonts w:ascii="Times New Roman" w:hAnsi="Times New Roman" w:cs="CMR9"/>
          <w:szCs w:val="18"/>
        </w:rPr>
        <w:t xml:space="preserve"> programming language </w:t>
      </w:r>
      <w:r w:rsidRPr="00532FA9">
        <w:rPr>
          <w:rFonts w:ascii="Times New Roman" w:hAnsi="Times New Roman" w:cs="CMR9"/>
          <w:szCs w:val="18"/>
        </w:rPr>
        <w:t>tailored to a particular application</w:t>
      </w:r>
      <w:r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domain</w:t>
      </w:r>
      <w:r>
        <w:rPr>
          <w:rFonts w:ascii="Times New Roman" w:hAnsi="Times New Roman" w:cs="CMR9"/>
          <w:szCs w:val="18"/>
        </w:rPr>
        <w:t>”</w:t>
      </w:r>
      <w:r w:rsidRPr="00532FA9">
        <w:rPr>
          <w:rFonts w:ascii="Times New Roman" w:hAnsi="Times New Roman" w:cs="CMR9"/>
          <w:szCs w:val="18"/>
        </w:rPr>
        <w:t xml:space="preserve"> [10]. </w:t>
      </w:r>
      <w:proofErr w:type="spellStart"/>
      <w:r w:rsidRPr="00532FA9">
        <w:rPr>
          <w:rFonts w:ascii="Times New Roman" w:hAnsi="Times New Roman" w:cs="CMR9"/>
          <w:szCs w:val="18"/>
        </w:rPr>
        <w:t>DSLs</w:t>
      </w:r>
      <w:proofErr w:type="spellEnd"/>
      <w:r w:rsidRPr="00532FA9">
        <w:rPr>
          <w:rFonts w:ascii="Times New Roman" w:hAnsi="Times New Roman" w:cs="CMR9"/>
          <w:szCs w:val="18"/>
        </w:rPr>
        <w:t xml:space="preserve"> </w:t>
      </w:r>
      <w:r>
        <w:rPr>
          <w:rFonts w:ascii="Times New Roman" w:hAnsi="Times New Roman" w:cs="CMR9"/>
          <w:szCs w:val="18"/>
        </w:rPr>
        <w:t xml:space="preserve">are usually not general-purpose </w:t>
      </w:r>
      <w:r w:rsidRPr="00532FA9">
        <w:rPr>
          <w:rFonts w:ascii="Times New Roman" w:hAnsi="Times New Roman" w:cs="CMR9"/>
          <w:szCs w:val="18"/>
        </w:rPr>
        <w:t>languages;</w:t>
      </w:r>
      <w:r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 xml:space="preserve">they instead </w:t>
      </w:r>
      <w:r>
        <w:rPr>
          <w:rFonts w:ascii="Times New Roman" w:hAnsi="Times New Roman" w:cs="CMR9"/>
          <w:szCs w:val="18"/>
        </w:rPr>
        <w:t>“</w:t>
      </w:r>
      <w:r w:rsidRPr="00532FA9">
        <w:rPr>
          <w:rFonts w:ascii="Times New Roman" w:hAnsi="Times New Roman" w:cs="CMR9"/>
          <w:szCs w:val="18"/>
        </w:rPr>
        <w:t>trade generality for expressiveness in</w:t>
      </w:r>
      <w:r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a limited domain</w:t>
      </w:r>
      <w:r>
        <w:rPr>
          <w:rFonts w:ascii="Times New Roman" w:hAnsi="Times New Roman" w:cs="CMR9"/>
          <w:szCs w:val="18"/>
        </w:rPr>
        <w:t xml:space="preserve">” [11]. </w:t>
      </w:r>
      <w:r w:rsidRPr="00532FA9">
        <w:rPr>
          <w:rFonts w:ascii="Times New Roman" w:hAnsi="Times New Roman" w:cs="CMR9"/>
          <w:szCs w:val="18"/>
        </w:rPr>
        <w:t xml:space="preserve">Thus </w:t>
      </w:r>
      <w:proofErr w:type="spellStart"/>
      <w:r w:rsidRPr="00532FA9">
        <w:rPr>
          <w:rFonts w:ascii="Times New Roman" w:hAnsi="Times New Roman" w:cs="CMR9"/>
          <w:szCs w:val="18"/>
        </w:rPr>
        <w:t>DSLs</w:t>
      </w:r>
      <w:proofErr w:type="spellEnd"/>
      <w:r w:rsidRPr="00532FA9">
        <w:rPr>
          <w:rFonts w:ascii="Times New Roman" w:hAnsi="Times New Roman" w:cs="CMR9"/>
          <w:szCs w:val="18"/>
        </w:rPr>
        <w:t xml:space="preserve"> must be precise in capturing</w:t>
      </w:r>
      <w:r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the semantics of their application areas [10]. They are</w:t>
      </w:r>
      <w:r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usually small, declarative languages targeted at end users or</w:t>
      </w:r>
      <w:r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domain specialists who are not expert programmers [10, 16].</w:t>
      </w:r>
      <w:r>
        <w:rPr>
          <w:rFonts w:ascii="Times New Roman" w:hAnsi="Times New Roman" w:cs="CMR9"/>
          <w:szCs w:val="18"/>
        </w:rPr>
        <w:t xml:space="preserve"> </w:t>
      </w:r>
    </w:p>
    <w:p w:rsidR="009866EC" w:rsidRDefault="009866EC" w:rsidP="00532FA9">
      <w:pPr>
        <w:widowControl w:val="0"/>
        <w:autoSpaceDE w:val="0"/>
        <w:autoSpaceDN w:val="0"/>
        <w:adjustRightInd w:val="0"/>
        <w:rPr>
          <w:rFonts w:ascii="Times New Roman" w:hAnsi="Times New Roman" w:cs="CMR9"/>
          <w:szCs w:val="18"/>
        </w:rPr>
      </w:pP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CMR9"/>
          <w:szCs w:val="18"/>
        </w:rPr>
      </w:pPr>
      <w:proofErr w:type="spellStart"/>
      <w:r w:rsidRPr="00532FA9">
        <w:rPr>
          <w:rFonts w:ascii="Times New Roman" w:hAnsi="Times New Roman" w:cs="CMR9"/>
          <w:szCs w:val="18"/>
        </w:rPr>
        <w:t>DSLs</w:t>
      </w:r>
      <w:proofErr w:type="spellEnd"/>
      <w:r w:rsidRPr="00532FA9">
        <w:rPr>
          <w:rFonts w:ascii="Times New Roman" w:hAnsi="Times New Roman" w:cs="CMR9"/>
          <w:szCs w:val="18"/>
        </w:rPr>
        <w:t xml:space="preserve">, often known as </w:t>
      </w:r>
      <w:r w:rsidRPr="009866EC">
        <w:rPr>
          <w:rFonts w:ascii="Times New Roman" w:hAnsi="Times New Roman" w:cs="CMR9"/>
          <w:i/>
          <w:szCs w:val="18"/>
        </w:rPr>
        <w:t>little languages</w:t>
      </w:r>
      <w:r w:rsidRPr="00532FA9">
        <w:rPr>
          <w:rFonts w:ascii="Times New Roman" w:hAnsi="Times New Roman" w:cs="CMR9"/>
          <w:szCs w:val="18"/>
        </w:rPr>
        <w:t>, have long been important</w:t>
      </w:r>
      <w:r>
        <w:rPr>
          <w:rFonts w:ascii="Times New Roman" w:hAnsi="Times New Roman" w:cs="CMR9"/>
          <w:szCs w:val="18"/>
        </w:rPr>
        <w:t xml:space="preserve"> </w:t>
      </w:r>
      <w:r w:rsidR="009866EC">
        <w:rPr>
          <w:rFonts w:ascii="Times New Roman" w:hAnsi="Times New Roman" w:cs="CMR9"/>
          <w:szCs w:val="18"/>
        </w:rPr>
        <w:t xml:space="preserve">in the Unix operating </w:t>
      </w:r>
      <w:r w:rsidRPr="00532FA9">
        <w:rPr>
          <w:rFonts w:ascii="Times New Roman" w:hAnsi="Times New Roman" w:cs="CMR9"/>
          <w:szCs w:val="18"/>
        </w:rPr>
        <w:t>systems community. For example,</w:t>
      </w:r>
      <w:r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in an influential 1986 column [1], Bentley describes</w:t>
      </w:r>
      <w:r w:rsidR="009866EC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 xml:space="preserve">the little </w:t>
      </w:r>
      <w:proofErr w:type="gramStart"/>
      <w:r w:rsidRPr="00532FA9">
        <w:rPr>
          <w:rFonts w:ascii="Times New Roman" w:hAnsi="Times New Roman" w:cs="CMR9"/>
          <w:szCs w:val="18"/>
        </w:rPr>
        <w:t>line-drawing</w:t>
      </w:r>
      <w:proofErr w:type="gramEnd"/>
      <w:r w:rsidRPr="00532FA9">
        <w:rPr>
          <w:rFonts w:ascii="Times New Roman" w:hAnsi="Times New Roman" w:cs="CMR9"/>
          <w:szCs w:val="18"/>
        </w:rPr>
        <w:t xml:space="preserve"> language </w:t>
      </w:r>
      <w:proofErr w:type="spellStart"/>
      <w:r w:rsidRPr="009866EC">
        <w:rPr>
          <w:rFonts w:ascii="Courier" w:hAnsi="Courier" w:cs="CMR9"/>
          <w:szCs w:val="18"/>
        </w:rPr>
        <w:t>pic</w:t>
      </w:r>
      <w:proofErr w:type="spellEnd"/>
      <w:r w:rsidRPr="00532FA9">
        <w:rPr>
          <w:rFonts w:ascii="Times New Roman" w:hAnsi="Times New Roman" w:cs="CMR9"/>
          <w:szCs w:val="18"/>
        </w:rPr>
        <w:t xml:space="preserve"> and its preprocessors</w:t>
      </w:r>
      <w:r>
        <w:rPr>
          <w:rFonts w:ascii="Times New Roman" w:hAnsi="Times New Roman" w:cs="CMR9"/>
          <w:szCs w:val="18"/>
        </w:rPr>
        <w:t xml:space="preserve"> </w:t>
      </w:r>
      <w:r w:rsidRPr="009866EC">
        <w:rPr>
          <w:rFonts w:ascii="Courier" w:hAnsi="Courier" w:cs="CMR9"/>
          <w:szCs w:val="18"/>
        </w:rPr>
        <w:t>scatter</w:t>
      </w:r>
      <w:r w:rsidRPr="00532FA9">
        <w:rPr>
          <w:rFonts w:ascii="Times New Roman" w:hAnsi="Times New Roman" w:cs="CMR9"/>
          <w:szCs w:val="18"/>
        </w:rPr>
        <w:t xml:space="preserve"> (a language for drawing scatter plots of two-dimensional</w:t>
      </w:r>
      <w:r>
        <w:rPr>
          <w:rFonts w:ascii="Times New Roman" w:hAnsi="Times New Roman" w:cs="CMR9"/>
          <w:szCs w:val="18"/>
        </w:rPr>
        <w:t xml:space="preserve"> data) and </w:t>
      </w:r>
      <w:proofErr w:type="spellStart"/>
      <w:r w:rsidRPr="009866EC">
        <w:rPr>
          <w:rFonts w:ascii="Courier" w:hAnsi="Courier" w:cs="CMR9"/>
          <w:szCs w:val="18"/>
        </w:rPr>
        <w:t>chem</w:t>
      </w:r>
      <w:proofErr w:type="spellEnd"/>
      <w:r w:rsidRPr="00532FA9">
        <w:rPr>
          <w:rFonts w:ascii="Times New Roman" w:hAnsi="Times New Roman" w:cs="CMR9"/>
          <w:szCs w:val="18"/>
        </w:rPr>
        <w:t xml:space="preserve"> </w:t>
      </w:r>
      <w:r w:rsidR="009866EC">
        <w:rPr>
          <w:rFonts w:ascii="Times New Roman" w:hAnsi="Times New Roman" w:cs="CMR9"/>
          <w:szCs w:val="18"/>
        </w:rPr>
        <w:t xml:space="preserve">(a language for drawing </w:t>
      </w:r>
      <w:r w:rsidRPr="00532FA9">
        <w:rPr>
          <w:rFonts w:ascii="Times New Roman" w:hAnsi="Times New Roman" w:cs="CMR9"/>
          <w:szCs w:val="18"/>
        </w:rPr>
        <w:t>molecular</w:t>
      </w:r>
      <w:r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 xml:space="preserve">structures). He </w:t>
      </w:r>
      <w:r>
        <w:rPr>
          <w:rFonts w:ascii="Times New Roman" w:hAnsi="Times New Roman" w:cs="CMR9"/>
          <w:szCs w:val="18"/>
        </w:rPr>
        <w:t xml:space="preserve">also describes other well-known </w:t>
      </w:r>
      <w:r w:rsidRPr="00532FA9">
        <w:rPr>
          <w:rFonts w:ascii="Times New Roman" w:hAnsi="Times New Roman" w:cs="CMR9"/>
          <w:szCs w:val="18"/>
        </w:rPr>
        <w:t>little languages</w:t>
      </w:r>
      <w:r>
        <w:rPr>
          <w:rFonts w:ascii="Times New Roman" w:hAnsi="Times New Roman" w:cs="CMR9"/>
          <w:szCs w:val="18"/>
        </w:rPr>
        <w:t xml:space="preserve"> </w:t>
      </w:r>
      <w:r w:rsidR="009866EC">
        <w:rPr>
          <w:rFonts w:ascii="Times New Roman" w:hAnsi="Times New Roman" w:cs="CMR9"/>
          <w:szCs w:val="18"/>
        </w:rPr>
        <w:t xml:space="preserve">that are used to </w:t>
      </w:r>
      <w:r w:rsidRPr="00532FA9">
        <w:rPr>
          <w:rFonts w:ascii="Times New Roman" w:hAnsi="Times New Roman" w:cs="CMR9"/>
          <w:szCs w:val="18"/>
        </w:rPr>
        <w:t xml:space="preserve">implement </w:t>
      </w:r>
      <w:proofErr w:type="spellStart"/>
      <w:r w:rsidRPr="009866EC">
        <w:rPr>
          <w:rFonts w:ascii="Courier" w:hAnsi="Courier" w:cs="CMR9"/>
          <w:szCs w:val="18"/>
        </w:rPr>
        <w:t>pic</w:t>
      </w:r>
      <w:proofErr w:type="spellEnd"/>
      <w:r w:rsidRPr="00532FA9">
        <w:rPr>
          <w:rFonts w:ascii="Times New Roman" w:hAnsi="Times New Roman" w:cs="CMR9"/>
          <w:szCs w:val="18"/>
        </w:rPr>
        <w:t xml:space="preserve">: </w:t>
      </w:r>
      <w:proofErr w:type="spellStart"/>
      <w:r w:rsidRPr="009866EC">
        <w:rPr>
          <w:rFonts w:ascii="Courier" w:hAnsi="Courier" w:cs="CMR9"/>
          <w:szCs w:val="18"/>
        </w:rPr>
        <w:t>lex</w:t>
      </w:r>
      <w:proofErr w:type="spellEnd"/>
      <w:r w:rsidRPr="00532FA9">
        <w:rPr>
          <w:rFonts w:ascii="Times New Roman" w:hAnsi="Times New Roman" w:cs="CMR9"/>
          <w:szCs w:val="18"/>
        </w:rPr>
        <w:t xml:space="preserve"> for specifying</w:t>
      </w:r>
      <w:r>
        <w:rPr>
          <w:rFonts w:ascii="Times New Roman" w:hAnsi="Times New Roman" w:cs="CMR9"/>
          <w:szCs w:val="18"/>
        </w:rPr>
        <w:t xml:space="preserve"> lexical analyzers, </w:t>
      </w:r>
      <w:proofErr w:type="spellStart"/>
      <w:r w:rsidRPr="009866EC">
        <w:rPr>
          <w:rFonts w:ascii="Courier" w:hAnsi="Courier" w:cs="CMR9"/>
          <w:szCs w:val="18"/>
        </w:rPr>
        <w:t>yacc</w:t>
      </w:r>
      <w:proofErr w:type="spellEnd"/>
      <w:r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for specifying parsers, and</w:t>
      </w:r>
      <w:r w:rsidR="009866EC">
        <w:rPr>
          <w:rFonts w:ascii="Times New Roman" w:hAnsi="Times New Roman" w:cs="CMR9"/>
          <w:szCs w:val="18"/>
        </w:rPr>
        <w:t xml:space="preserve"> </w:t>
      </w:r>
      <w:r w:rsidRPr="009866EC">
        <w:rPr>
          <w:rFonts w:ascii="Courier" w:hAnsi="Courier" w:cs="CMR9"/>
          <w:szCs w:val="18"/>
        </w:rPr>
        <w:t>make</w:t>
      </w:r>
      <w:r w:rsidRPr="00532FA9">
        <w:rPr>
          <w:rFonts w:ascii="Times New Roman" w:hAnsi="Times New Roman" w:cs="CMR9"/>
          <w:szCs w:val="18"/>
        </w:rPr>
        <w:t xml:space="preserve"> for</w:t>
      </w:r>
      <w:r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specifying build processes.</w:t>
      </w:r>
    </w:p>
    <w:p w:rsidR="00532FA9" w:rsidRPr="00532FA9" w:rsidRDefault="00532FA9" w:rsidP="00532FA9">
      <w:pPr>
        <w:rPr>
          <w:rFonts w:ascii="Times New Roman" w:hAnsi="Times New Roman" w:cs="CMR9"/>
          <w:szCs w:val="18"/>
        </w:rPr>
      </w:pPr>
    </w:p>
    <w:p w:rsidR="00FD61E6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CMR9"/>
          <w:szCs w:val="18"/>
        </w:rPr>
      </w:pPr>
      <w:r w:rsidRPr="00532FA9">
        <w:rPr>
          <w:rFonts w:ascii="Times New Roman" w:hAnsi="Times New Roman" w:cs="CMR9"/>
          <w:szCs w:val="18"/>
        </w:rPr>
        <w:t xml:space="preserve">Fowler classifies </w:t>
      </w:r>
      <w:proofErr w:type="spellStart"/>
      <w:r w:rsidRPr="00532FA9">
        <w:rPr>
          <w:rFonts w:ascii="Times New Roman" w:hAnsi="Times New Roman" w:cs="CMR9"/>
          <w:szCs w:val="18"/>
        </w:rPr>
        <w:t>DSLs</w:t>
      </w:r>
      <w:proofErr w:type="spellEnd"/>
      <w:r w:rsidRPr="00532FA9">
        <w:rPr>
          <w:rFonts w:ascii="Times New Roman" w:hAnsi="Times New Roman" w:cs="CMR9"/>
          <w:szCs w:val="18"/>
        </w:rPr>
        <w:t xml:space="preserve"> into two styles—</w:t>
      </w:r>
      <w:r w:rsidR="009866EC">
        <w:rPr>
          <w:rFonts w:ascii="Times New Roman" w:hAnsi="Times New Roman" w:cs="CMR9"/>
          <w:szCs w:val="18"/>
        </w:rPr>
        <w:t xml:space="preserve">external and internal </w:t>
      </w:r>
      <w:r w:rsidRPr="00532FA9">
        <w:rPr>
          <w:rFonts w:ascii="Times New Roman" w:hAnsi="Times New Roman" w:cs="CMR9"/>
          <w:szCs w:val="18"/>
        </w:rPr>
        <w:t xml:space="preserve">[6]. An </w:t>
      </w:r>
      <w:r w:rsidRPr="00FD61E6">
        <w:rPr>
          <w:rFonts w:ascii="Times New Roman" w:hAnsi="Times New Roman" w:cs="CMR9"/>
          <w:i/>
          <w:szCs w:val="18"/>
        </w:rPr>
        <w:t>external DSL</w:t>
      </w:r>
      <w:r w:rsidRPr="00532FA9">
        <w:rPr>
          <w:rFonts w:ascii="Times New Roman" w:hAnsi="Times New Roman" w:cs="CMR9"/>
          <w:szCs w:val="18"/>
        </w:rPr>
        <w:t xml:space="preserve"> is a language that is different from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the main programming language for an application, but that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is interpreted by or translated into a program in the main</w:t>
      </w:r>
      <w:r w:rsidR="00FD61E6">
        <w:rPr>
          <w:rFonts w:ascii="Times New Roman" w:hAnsi="Times New Roman" w:cs="CMR9"/>
          <w:szCs w:val="18"/>
        </w:rPr>
        <w:t xml:space="preserve"> l</w:t>
      </w:r>
      <w:r w:rsidRPr="00532FA9">
        <w:rPr>
          <w:rFonts w:ascii="Times New Roman" w:hAnsi="Times New Roman" w:cs="CMR9"/>
          <w:szCs w:val="18"/>
        </w:rPr>
        <w:t>anguage. The little languages from the Unix platform are in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this cat</w:t>
      </w:r>
      <w:r w:rsidR="00FD61E6">
        <w:rPr>
          <w:rFonts w:ascii="Times New Roman" w:hAnsi="Times New Roman" w:cs="CMR9"/>
          <w:szCs w:val="18"/>
        </w:rPr>
        <w:t xml:space="preserve">egory. The document preparation </w:t>
      </w:r>
      <w:r w:rsidRPr="00532FA9">
        <w:rPr>
          <w:rFonts w:ascii="Times New Roman" w:hAnsi="Times New Roman" w:cs="CMR9"/>
          <w:szCs w:val="18"/>
        </w:rPr>
        <w:t>languages L</w:t>
      </w:r>
      <w:r w:rsidRPr="00532FA9">
        <w:rPr>
          <w:rFonts w:ascii="Times New Roman" w:hAnsi="Times New Roman" w:cs="CMR9"/>
          <w:szCs w:val="12"/>
        </w:rPr>
        <w:t>A</w:t>
      </w:r>
      <w:r w:rsidRPr="00532FA9">
        <w:rPr>
          <w:rFonts w:ascii="Times New Roman" w:hAnsi="Times New Roman" w:cs="CMR9"/>
          <w:szCs w:val="18"/>
        </w:rPr>
        <w:t>TEX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 xml:space="preserve">and </w:t>
      </w:r>
      <w:proofErr w:type="spellStart"/>
      <w:r w:rsidRPr="00532FA9">
        <w:rPr>
          <w:rFonts w:ascii="Times New Roman" w:hAnsi="Times New Roman" w:cs="CMR9"/>
          <w:szCs w:val="18"/>
        </w:rPr>
        <w:t>BibTeX</w:t>
      </w:r>
      <w:proofErr w:type="spellEnd"/>
      <w:r w:rsidRPr="00532FA9">
        <w:rPr>
          <w:rFonts w:ascii="Times New Roman" w:hAnsi="Times New Roman" w:cs="CMR9"/>
          <w:szCs w:val="18"/>
        </w:rPr>
        <w:t>, which the author is using to format this paper,</w:t>
      </w:r>
      <w:r w:rsidR="00FD61E6">
        <w:rPr>
          <w:rFonts w:ascii="Times New Roman" w:hAnsi="Times New Roman" w:cs="CMR9"/>
          <w:szCs w:val="18"/>
        </w:rPr>
        <w:t xml:space="preserve"> are also </w:t>
      </w:r>
      <w:r w:rsidRPr="00532FA9">
        <w:rPr>
          <w:rFonts w:ascii="Times New Roman" w:hAnsi="Times New Roman" w:cs="CMR9"/>
          <w:szCs w:val="18"/>
        </w:rPr>
        <w:t xml:space="preserve">external </w:t>
      </w:r>
      <w:proofErr w:type="spellStart"/>
      <w:r w:rsidRPr="00532FA9">
        <w:rPr>
          <w:rFonts w:ascii="Times New Roman" w:hAnsi="Times New Roman" w:cs="CMR9"/>
          <w:szCs w:val="18"/>
        </w:rPr>
        <w:t>DSLs</w:t>
      </w:r>
      <w:proofErr w:type="spellEnd"/>
      <w:r w:rsidRPr="00532FA9">
        <w:rPr>
          <w:rFonts w:ascii="Times New Roman" w:hAnsi="Times New Roman" w:cs="CMR9"/>
          <w:szCs w:val="18"/>
        </w:rPr>
        <w:t xml:space="preserve">. External </w:t>
      </w:r>
      <w:proofErr w:type="spellStart"/>
      <w:r w:rsidRPr="00532FA9">
        <w:rPr>
          <w:rFonts w:ascii="Times New Roman" w:hAnsi="Times New Roman" w:cs="CMR9"/>
          <w:szCs w:val="18"/>
        </w:rPr>
        <w:t>DSLs</w:t>
      </w:r>
      <w:proofErr w:type="spellEnd"/>
      <w:r w:rsidRPr="00532FA9">
        <w:rPr>
          <w:rFonts w:ascii="Times New Roman" w:hAnsi="Times New Roman" w:cs="CMR9"/>
          <w:szCs w:val="18"/>
        </w:rPr>
        <w:t xml:space="preserve"> may use ad hoc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technique</w:t>
      </w:r>
      <w:r w:rsidR="00FD61E6">
        <w:rPr>
          <w:rFonts w:ascii="Times New Roman" w:hAnsi="Times New Roman" w:cs="CMR9"/>
          <w:szCs w:val="18"/>
        </w:rPr>
        <w:t>s, such as hand-coded delimiter-</w:t>
      </w:r>
      <w:r w:rsidRPr="00532FA9">
        <w:rPr>
          <w:rFonts w:ascii="Times New Roman" w:hAnsi="Times New Roman" w:cs="CMR9"/>
          <w:szCs w:val="18"/>
        </w:rPr>
        <w:t>directed or recursive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descent parsers [6], or may use parser-generation tools</w:t>
      </w:r>
      <w:r w:rsidR="00FD61E6">
        <w:rPr>
          <w:rFonts w:ascii="Times New Roman" w:hAnsi="Times New Roman" w:cs="CMR9"/>
          <w:szCs w:val="18"/>
        </w:rPr>
        <w:t xml:space="preserve"> such as </w:t>
      </w:r>
      <w:proofErr w:type="spellStart"/>
      <w:r w:rsidR="00FD61E6" w:rsidRPr="00FD61E6">
        <w:rPr>
          <w:rFonts w:ascii="Courier" w:hAnsi="Courier" w:cs="CMR9"/>
          <w:szCs w:val="18"/>
        </w:rPr>
        <w:t>lex</w:t>
      </w:r>
      <w:proofErr w:type="spellEnd"/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 xml:space="preserve">and </w:t>
      </w:r>
      <w:proofErr w:type="spellStart"/>
      <w:r w:rsidRPr="00FD61E6">
        <w:rPr>
          <w:rFonts w:ascii="Courier" w:hAnsi="Courier" w:cs="CMR9"/>
          <w:szCs w:val="18"/>
        </w:rPr>
        <w:t>yacc</w:t>
      </w:r>
      <w:proofErr w:type="spellEnd"/>
      <w:r w:rsidRPr="00532FA9">
        <w:rPr>
          <w:rFonts w:ascii="Times New Roman" w:hAnsi="Times New Roman" w:cs="CMR9"/>
          <w:szCs w:val="18"/>
        </w:rPr>
        <w:t xml:space="preserve"> or ANTLR [12].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CMR9"/>
          <w:szCs w:val="18"/>
        </w:rPr>
      </w:pPr>
    </w:p>
    <w:p w:rsidR="00FD61E6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CMR9"/>
          <w:szCs w:val="18"/>
        </w:rPr>
      </w:pPr>
      <w:r w:rsidRPr="00532FA9">
        <w:rPr>
          <w:rFonts w:ascii="Times New Roman" w:hAnsi="Times New Roman" w:cs="CMR9"/>
          <w:szCs w:val="18"/>
        </w:rPr>
        <w:t xml:space="preserve">What Fowler calls an </w:t>
      </w:r>
      <w:r w:rsidRPr="00FD61E6">
        <w:rPr>
          <w:rFonts w:ascii="Times New Roman" w:hAnsi="Times New Roman" w:cs="CMR9"/>
          <w:i/>
          <w:szCs w:val="18"/>
        </w:rPr>
        <w:t>internal DSL</w:t>
      </w:r>
      <w:r w:rsidR="00FD61E6">
        <w:rPr>
          <w:rFonts w:ascii="Times New Roman" w:hAnsi="Times New Roman" w:cs="CMR9"/>
          <w:szCs w:val="18"/>
        </w:rPr>
        <w:t xml:space="preserve"> (and </w:t>
      </w:r>
      <w:proofErr w:type="spellStart"/>
      <w:r w:rsidR="00FD61E6">
        <w:rPr>
          <w:rFonts w:ascii="Times New Roman" w:hAnsi="Times New Roman" w:cs="CMR9"/>
          <w:szCs w:val="18"/>
        </w:rPr>
        <w:t>Hudak</w:t>
      </w:r>
      <w:proofErr w:type="spellEnd"/>
      <w:r w:rsidR="00FD61E6">
        <w:rPr>
          <w:rFonts w:ascii="Times New Roman" w:hAnsi="Times New Roman" w:cs="CMR9"/>
          <w:szCs w:val="18"/>
        </w:rPr>
        <w:t xml:space="preserve"> calls a </w:t>
      </w:r>
      <w:r w:rsidRPr="00532FA9">
        <w:rPr>
          <w:rFonts w:ascii="Times New Roman" w:hAnsi="Times New Roman" w:cs="CMR9"/>
          <w:szCs w:val="18"/>
        </w:rPr>
        <w:t xml:space="preserve">domain-specific </w:t>
      </w:r>
      <w:r w:rsidRPr="00FD61E6">
        <w:rPr>
          <w:rFonts w:ascii="Times New Roman" w:hAnsi="Times New Roman" w:cs="CMR9"/>
          <w:i/>
          <w:szCs w:val="18"/>
        </w:rPr>
        <w:t>embedded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language [10]) transforms the main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programming language itself into the DSL. This is not a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new idea; usage of syntactic macros has been a part of the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Lisp tradition for several decades. However, the features of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a few contemporary languages offer new opportunities for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 xml:space="preserve">constructing internal </w:t>
      </w:r>
      <w:proofErr w:type="spellStart"/>
      <w:r w:rsidRPr="00532FA9">
        <w:rPr>
          <w:rFonts w:ascii="Times New Roman" w:hAnsi="Times New Roman" w:cs="CMR9"/>
          <w:szCs w:val="18"/>
        </w:rPr>
        <w:t>DSLs</w:t>
      </w:r>
      <w:proofErr w:type="spellEnd"/>
      <w:r w:rsidRPr="00532FA9">
        <w:rPr>
          <w:rFonts w:ascii="Times New Roman" w:hAnsi="Times New Roman" w:cs="CMR9"/>
          <w:szCs w:val="18"/>
        </w:rPr>
        <w:t>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CMR9"/>
          <w:szCs w:val="18"/>
        </w:rPr>
      </w:pP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CMR9"/>
          <w:szCs w:val="18"/>
        </w:rPr>
      </w:pPr>
      <w:r w:rsidRPr="00532FA9">
        <w:rPr>
          <w:rFonts w:ascii="Times New Roman" w:hAnsi="Times New Roman" w:cs="CMR9"/>
          <w:szCs w:val="18"/>
        </w:rPr>
        <w:t xml:space="preserve">The rise in popularity of the </w:t>
      </w:r>
      <w:r w:rsidR="00FD61E6">
        <w:rPr>
          <w:rFonts w:ascii="Times New Roman" w:hAnsi="Times New Roman" w:cs="CMR9"/>
          <w:szCs w:val="18"/>
        </w:rPr>
        <w:t xml:space="preserve">Ruby programming language </w:t>
      </w:r>
      <w:r w:rsidRPr="00532FA9">
        <w:rPr>
          <w:rFonts w:ascii="Times New Roman" w:hAnsi="Times New Roman" w:cs="CMR9"/>
          <w:szCs w:val="18"/>
        </w:rPr>
        <w:t>[14] and the associated Ruby on Rails web framework [15]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 xml:space="preserve">has simulated new interest in </w:t>
      </w:r>
      <w:proofErr w:type="spellStart"/>
      <w:r w:rsidRPr="00532FA9">
        <w:rPr>
          <w:rFonts w:ascii="Times New Roman" w:hAnsi="Times New Roman" w:cs="CMR9"/>
          <w:szCs w:val="18"/>
        </w:rPr>
        <w:t>DSLs</w:t>
      </w:r>
      <w:proofErr w:type="spellEnd"/>
      <w:r w:rsidRPr="00532FA9">
        <w:rPr>
          <w:rFonts w:ascii="Times New Roman" w:hAnsi="Times New Roman" w:cs="CMR9"/>
          <w:szCs w:val="18"/>
        </w:rPr>
        <w:t xml:space="preserve"> among practitioners. In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the Ruby environment, there is significant interest in developing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 xml:space="preserve">internal </w:t>
      </w:r>
      <w:proofErr w:type="spellStart"/>
      <w:r w:rsidRPr="00532FA9">
        <w:rPr>
          <w:rFonts w:ascii="Times New Roman" w:hAnsi="Times New Roman" w:cs="CMR9"/>
          <w:szCs w:val="18"/>
        </w:rPr>
        <w:t>DSLs</w:t>
      </w:r>
      <w:proofErr w:type="spellEnd"/>
      <w:r w:rsidRPr="00532FA9">
        <w:rPr>
          <w:rFonts w:ascii="Times New Roman" w:hAnsi="Times New Roman" w:cs="CMR9"/>
          <w:szCs w:val="18"/>
        </w:rPr>
        <w:t xml:space="preserve"> [2, 8] that are made possible by the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 xml:space="preserve">extensive reflexive </w:t>
      </w:r>
      <w:proofErr w:type="spellStart"/>
      <w:r w:rsidRPr="00532FA9">
        <w:rPr>
          <w:rFonts w:ascii="Times New Roman" w:hAnsi="Times New Roman" w:cs="CMR9"/>
          <w:szCs w:val="18"/>
        </w:rPr>
        <w:t>metaprogramming</w:t>
      </w:r>
      <w:proofErr w:type="spellEnd"/>
      <w:r w:rsidRPr="00532FA9">
        <w:rPr>
          <w:rFonts w:ascii="Times New Roman" w:hAnsi="Times New Roman" w:cs="CMR9"/>
          <w:szCs w:val="18"/>
        </w:rPr>
        <w:t xml:space="preserve"> facilities of Ruby [3].</w:t>
      </w:r>
    </w:p>
    <w:p w:rsidR="00FD61E6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CMR9"/>
          <w:szCs w:val="18"/>
        </w:rPr>
      </w:pPr>
      <w:r w:rsidRPr="00532FA9">
        <w:rPr>
          <w:rFonts w:ascii="Times New Roman" w:hAnsi="Times New Roman" w:cs="CMR9"/>
          <w:szCs w:val="18"/>
        </w:rPr>
        <w:t>One interesting language of this n</w:t>
      </w:r>
      <w:r w:rsidR="00FD61E6">
        <w:rPr>
          <w:rFonts w:ascii="Times New Roman" w:hAnsi="Times New Roman" w:cs="CMR9"/>
          <w:szCs w:val="18"/>
        </w:rPr>
        <w:t xml:space="preserve">ature is </w:t>
      </w:r>
      <w:r w:rsidR="00FD61E6" w:rsidRPr="00FD61E6">
        <w:rPr>
          <w:rFonts w:ascii="Courier" w:hAnsi="Courier" w:cs="CMR9"/>
          <w:szCs w:val="18"/>
        </w:rPr>
        <w:t>rake</w:t>
      </w:r>
      <w:r w:rsidR="00FD61E6">
        <w:rPr>
          <w:rFonts w:ascii="Times New Roman" w:hAnsi="Times New Roman" w:cs="CMR9"/>
          <w:szCs w:val="18"/>
        </w:rPr>
        <w:t xml:space="preserve">, a build language </w:t>
      </w:r>
      <w:r w:rsidRPr="00532FA9">
        <w:rPr>
          <w:rFonts w:ascii="Times New Roman" w:hAnsi="Times New Roman" w:cs="CMR9"/>
          <w:szCs w:val="18"/>
        </w:rPr>
        <w:t>implemented as a DSL in Ruby [5].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CMR9"/>
          <w:szCs w:val="18"/>
        </w:rPr>
      </w:pPr>
    </w:p>
    <w:p w:rsidR="00532FA9" w:rsidRPr="00532FA9" w:rsidRDefault="00532FA9" w:rsidP="00FD61E6">
      <w:pPr>
        <w:widowControl w:val="0"/>
        <w:autoSpaceDE w:val="0"/>
        <w:autoSpaceDN w:val="0"/>
        <w:adjustRightInd w:val="0"/>
        <w:rPr>
          <w:rFonts w:ascii="Times New Roman" w:hAnsi="Times New Roman" w:cs="CMR9"/>
          <w:szCs w:val="18"/>
        </w:rPr>
      </w:pPr>
      <w:r w:rsidRPr="00532FA9">
        <w:rPr>
          <w:rFonts w:ascii="Times New Roman" w:hAnsi="Times New Roman" w:cs="CMR9"/>
          <w:szCs w:val="18"/>
        </w:rPr>
        <w:t>This paper takes a problem</w:t>
      </w:r>
      <w:r w:rsidR="00FD61E6">
        <w:rPr>
          <w:rFonts w:ascii="Times New Roman" w:hAnsi="Times New Roman" w:cs="CMR9"/>
          <w:szCs w:val="18"/>
        </w:rPr>
        <w:t xml:space="preserve"> motivated by Bentley’s “Little </w:t>
      </w:r>
      <w:r w:rsidRPr="00532FA9">
        <w:rPr>
          <w:rFonts w:ascii="Times New Roman" w:hAnsi="Times New Roman" w:cs="CMR9"/>
          <w:szCs w:val="18"/>
        </w:rPr>
        <w:t>Languages” column [1], constructing a little language for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surveys, explores the DSL capabilities of the Ruby language,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and designs an internal DSL for specifying and executing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surveys. Section 2 describes the Ruby facilities for constructing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 xml:space="preserve">internal </w:t>
      </w:r>
      <w:proofErr w:type="spellStart"/>
      <w:r w:rsidRPr="00532FA9">
        <w:rPr>
          <w:rFonts w:ascii="Times New Roman" w:hAnsi="Times New Roman" w:cs="CMR9"/>
          <w:szCs w:val="18"/>
        </w:rPr>
        <w:t>DSLs</w:t>
      </w:r>
      <w:proofErr w:type="spellEnd"/>
      <w:r w:rsidRPr="00532FA9">
        <w:rPr>
          <w:rFonts w:ascii="Times New Roman" w:hAnsi="Times New Roman" w:cs="CMR9"/>
          <w:szCs w:val="18"/>
        </w:rPr>
        <w:t>. Section 3 analyzes the survey problem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domain and designs a simple DSL based on the analysis. Section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4 sketches the design and implementation of the survey</w:t>
      </w:r>
      <w:r w:rsidR="00FD61E6">
        <w:rPr>
          <w:rFonts w:ascii="Times New Roman" w:hAnsi="Times New Roman" w:cs="CMR9"/>
          <w:szCs w:val="18"/>
        </w:rPr>
        <w:t xml:space="preserve"> DSL processor. Sections 5 and 6 </w:t>
      </w:r>
      <w:r w:rsidRPr="00532FA9">
        <w:rPr>
          <w:rFonts w:ascii="Times New Roman" w:hAnsi="Times New Roman" w:cs="CMR9"/>
          <w:szCs w:val="18"/>
        </w:rPr>
        <w:t>examine this work from a</w:t>
      </w:r>
      <w:r w:rsidR="00FD61E6">
        <w:rPr>
          <w:rFonts w:ascii="Times New Roman" w:hAnsi="Times New Roman" w:cs="CMR9"/>
          <w:szCs w:val="18"/>
        </w:rPr>
        <w:t xml:space="preserve"> </w:t>
      </w:r>
      <w:r w:rsidRPr="00532FA9">
        <w:rPr>
          <w:rFonts w:ascii="Times New Roman" w:hAnsi="Times New Roman" w:cs="CMR9"/>
          <w:szCs w:val="18"/>
        </w:rPr>
        <w:t>broader perspective and conclude the paper.</w:t>
      </w:r>
    </w:p>
    <w:p w:rsidR="00FD61E6" w:rsidRDefault="00FD61E6" w:rsidP="00532FA9">
      <w:pPr>
        <w:rPr>
          <w:rFonts w:ascii="Times New Roman" w:hAnsi="Times New Roman" w:cs="CMR9"/>
          <w:szCs w:val="18"/>
        </w:rPr>
      </w:pPr>
    </w:p>
    <w:p w:rsidR="00532FA9" w:rsidRPr="00532FA9" w:rsidRDefault="00532FA9" w:rsidP="00532FA9">
      <w:pPr>
        <w:rPr>
          <w:rFonts w:ascii="Times New Roman" w:hAnsi="Times New Roman" w:cs="CMR9"/>
          <w:szCs w:val="18"/>
        </w:rPr>
      </w:pPr>
    </w:p>
    <w:p w:rsidR="00FD61E6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</w:rPr>
      </w:pPr>
      <w:r w:rsidRPr="00532FA9">
        <w:rPr>
          <w:rFonts w:ascii="Times New Roman" w:hAnsi="Times New Roman" w:cs="NimbusRomNo9L-Medi"/>
        </w:rPr>
        <w:t>REFERENCES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</w:rPr>
      </w:pP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>[1] J. Bentley. Progra</w:t>
      </w:r>
      <w:r w:rsidR="00FD61E6">
        <w:rPr>
          <w:rFonts w:ascii="Times New Roman" w:hAnsi="Times New Roman" w:cs="NimbusRomNo9L-Medi"/>
          <w:szCs w:val="18"/>
        </w:rPr>
        <w:t xml:space="preserve">mming pearls: Little languages. </w:t>
      </w:r>
      <w:r w:rsidRPr="00FD61E6">
        <w:rPr>
          <w:rFonts w:ascii="Times New Roman" w:hAnsi="Times New Roman" w:cs="NimbusRomNo9L-Medi"/>
          <w:i/>
          <w:szCs w:val="18"/>
        </w:rPr>
        <w:t>Communications of the ACM</w:t>
      </w:r>
      <w:r w:rsidRPr="00532FA9">
        <w:rPr>
          <w:rFonts w:ascii="Times New Roman" w:hAnsi="Times New Roman" w:cs="NimbusRomNo9L-Medi"/>
          <w:szCs w:val="18"/>
        </w:rPr>
        <w:t>, 29(8)</w:t>
      </w:r>
      <w:proofErr w:type="gramStart"/>
      <w:r w:rsidRPr="00532FA9">
        <w:rPr>
          <w:rFonts w:ascii="Times New Roman" w:hAnsi="Times New Roman" w:cs="NimbusRomNo9L-Medi"/>
          <w:szCs w:val="18"/>
        </w:rPr>
        <w:t>:711</w:t>
      </w:r>
      <w:proofErr w:type="gramEnd"/>
      <w:r w:rsidRPr="00532FA9">
        <w:rPr>
          <w:rFonts w:ascii="Times New Roman" w:hAnsi="Times New Roman" w:cs="NimbusRomNo9L-Medi"/>
          <w:szCs w:val="18"/>
        </w:rPr>
        <w:t>–721, August</w:t>
      </w:r>
      <w:r w:rsidR="00FD61E6">
        <w:rPr>
          <w:rFonts w:ascii="Times New Roman" w:hAnsi="Times New Roman" w:cs="NimbusRomNo9L-Medi"/>
          <w:szCs w:val="18"/>
        </w:rPr>
        <w:t xml:space="preserve"> </w:t>
      </w:r>
      <w:r w:rsidRPr="00532FA9">
        <w:rPr>
          <w:rFonts w:ascii="Times New Roman" w:hAnsi="Times New Roman" w:cs="NimbusRomNo9L-Medi"/>
          <w:szCs w:val="18"/>
        </w:rPr>
        <w:t>1986.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>[2] J. Buck. Wri</w:t>
      </w:r>
      <w:r w:rsidR="00FD61E6">
        <w:rPr>
          <w:rFonts w:ascii="Times New Roman" w:hAnsi="Times New Roman" w:cs="NimbusRomNo9L-Medi"/>
          <w:szCs w:val="18"/>
        </w:rPr>
        <w:t xml:space="preserve">ting domain specific languages. </w:t>
      </w:r>
      <w:r w:rsidRPr="00FD61E6">
        <w:rPr>
          <w:rFonts w:ascii="Times New Roman" w:hAnsi="Times New Roman" w:cs="NimbusRomNo9L-Medi"/>
          <w:szCs w:val="18"/>
        </w:rPr>
        <w:t>http://weblog.jamisbuck.org,</w:t>
      </w:r>
      <w:r w:rsidRPr="00532FA9">
        <w:rPr>
          <w:rFonts w:ascii="Times New Roman" w:hAnsi="Times New Roman" w:cs="NimbusRomNo9L-Medi"/>
          <w:szCs w:val="18"/>
        </w:rPr>
        <w:t xml:space="preserve"> April 2006.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>[3] L. Carlson an</w:t>
      </w:r>
      <w:r w:rsidR="00FD61E6">
        <w:rPr>
          <w:rFonts w:ascii="Times New Roman" w:hAnsi="Times New Roman" w:cs="NimbusRomNo9L-Medi"/>
          <w:szCs w:val="18"/>
        </w:rPr>
        <w:t xml:space="preserve">d L. Richardson. </w:t>
      </w:r>
      <w:r w:rsidR="00FD61E6" w:rsidRPr="00FD61E6">
        <w:rPr>
          <w:rFonts w:ascii="Times New Roman" w:hAnsi="Times New Roman" w:cs="NimbusRomNo9L-Medi"/>
          <w:i/>
          <w:szCs w:val="18"/>
        </w:rPr>
        <w:t>Ruby Cookbook</w:t>
      </w:r>
      <w:r w:rsidR="00FD61E6">
        <w:rPr>
          <w:rFonts w:ascii="Times New Roman" w:hAnsi="Times New Roman" w:cs="NimbusRomNo9L-Medi"/>
          <w:szCs w:val="18"/>
        </w:rPr>
        <w:t xml:space="preserve">. </w:t>
      </w:r>
      <w:r w:rsidRPr="00532FA9">
        <w:rPr>
          <w:rFonts w:ascii="Times New Roman" w:hAnsi="Times New Roman" w:cs="NimbusRomNo9L-Medi"/>
          <w:szCs w:val="18"/>
        </w:rPr>
        <w:t>O’Reilly, 2006.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 xml:space="preserve">[4] J. </w:t>
      </w:r>
      <w:proofErr w:type="spellStart"/>
      <w:r w:rsidRPr="00532FA9">
        <w:rPr>
          <w:rFonts w:ascii="Times New Roman" w:hAnsi="Times New Roman" w:cs="NimbusRomNo9L-Medi"/>
          <w:szCs w:val="18"/>
        </w:rPr>
        <w:t>Coplien</w:t>
      </w:r>
      <w:proofErr w:type="spellEnd"/>
      <w:r w:rsidRPr="00532FA9">
        <w:rPr>
          <w:rFonts w:ascii="Times New Roman" w:hAnsi="Times New Roman" w:cs="NimbusRomNo9L-Medi"/>
          <w:szCs w:val="18"/>
        </w:rPr>
        <w:t xml:space="preserve">, D. Hoffman, and D. Weiss. </w:t>
      </w:r>
      <w:proofErr w:type="gramStart"/>
      <w:r w:rsidRPr="00532FA9">
        <w:rPr>
          <w:rFonts w:ascii="Times New Roman" w:hAnsi="Times New Roman" w:cs="NimbusRomNo9L-Medi"/>
          <w:szCs w:val="18"/>
        </w:rPr>
        <w:t>Commonality</w:t>
      </w:r>
      <w:r w:rsidR="00FD61E6">
        <w:rPr>
          <w:rFonts w:ascii="Times New Roman" w:hAnsi="Times New Roman" w:cs="NimbusRomNo9L-Medi"/>
          <w:szCs w:val="18"/>
        </w:rPr>
        <w:t xml:space="preserve"> and variability in software </w:t>
      </w:r>
      <w:r w:rsidRPr="00532FA9">
        <w:rPr>
          <w:rFonts w:ascii="Times New Roman" w:hAnsi="Times New Roman" w:cs="NimbusRomNo9L-Medi"/>
          <w:szCs w:val="18"/>
        </w:rPr>
        <w:t>engineering.</w:t>
      </w:r>
      <w:proofErr w:type="gramEnd"/>
      <w:r w:rsidRPr="00532FA9">
        <w:rPr>
          <w:rFonts w:ascii="Times New Roman" w:hAnsi="Times New Roman" w:cs="NimbusRomNo9L-Medi"/>
          <w:szCs w:val="18"/>
        </w:rPr>
        <w:t xml:space="preserve"> </w:t>
      </w:r>
      <w:r w:rsidRPr="00FD61E6">
        <w:rPr>
          <w:rFonts w:ascii="Times New Roman" w:hAnsi="Times New Roman" w:cs="NimbusRomNo9L-Medi"/>
          <w:i/>
          <w:szCs w:val="18"/>
        </w:rPr>
        <w:t>IEEE</w:t>
      </w:r>
      <w:r w:rsidR="00FD61E6" w:rsidRPr="00FD61E6">
        <w:rPr>
          <w:rFonts w:ascii="Times New Roman" w:hAnsi="Times New Roman" w:cs="NimbusRomNo9L-Medi"/>
          <w:i/>
          <w:szCs w:val="18"/>
        </w:rPr>
        <w:t xml:space="preserve"> </w:t>
      </w:r>
      <w:r w:rsidRPr="00FD61E6">
        <w:rPr>
          <w:rFonts w:ascii="Times New Roman" w:hAnsi="Times New Roman" w:cs="NimbusRomNo9L-Medi"/>
          <w:i/>
          <w:szCs w:val="18"/>
        </w:rPr>
        <w:t>Software</w:t>
      </w:r>
      <w:r w:rsidRPr="00532FA9">
        <w:rPr>
          <w:rFonts w:ascii="Times New Roman" w:hAnsi="Times New Roman" w:cs="NimbusRomNo9L-Medi"/>
          <w:szCs w:val="18"/>
        </w:rPr>
        <w:t>, 15(6)</w:t>
      </w:r>
      <w:proofErr w:type="gramStart"/>
      <w:r w:rsidRPr="00532FA9">
        <w:rPr>
          <w:rFonts w:ascii="Times New Roman" w:hAnsi="Times New Roman" w:cs="NimbusRomNo9L-Medi"/>
          <w:szCs w:val="18"/>
        </w:rPr>
        <w:t>:37</w:t>
      </w:r>
      <w:proofErr w:type="gramEnd"/>
      <w:r w:rsidRPr="00532FA9">
        <w:rPr>
          <w:rFonts w:ascii="Times New Roman" w:hAnsi="Times New Roman" w:cs="NimbusRomNo9L-Medi"/>
          <w:szCs w:val="18"/>
        </w:rPr>
        <w:t>–45, November 1998.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>[5] M. Fowler.</w:t>
      </w:r>
      <w:r w:rsidR="00FD61E6">
        <w:rPr>
          <w:rFonts w:ascii="Times New Roman" w:hAnsi="Times New Roman" w:cs="NimbusRomNo9L-Medi"/>
          <w:szCs w:val="18"/>
        </w:rPr>
        <w:t xml:space="preserve"> Using the rake build language. </w:t>
      </w:r>
      <w:hyperlink r:id="rId4" w:history="1">
        <w:r w:rsidR="00FD61E6" w:rsidRPr="00717AD4">
          <w:rPr>
            <w:rStyle w:val="Hyperlink"/>
            <w:rFonts w:ascii="Times New Roman" w:hAnsi="Times New Roman" w:cs="NimbusRomNo9L-Medi"/>
            <w:szCs w:val="18"/>
          </w:rPr>
          <w:t>http://martinfowler.com/articles/rake.html</w:t>
        </w:r>
      </w:hyperlink>
      <w:r w:rsidR="00FD61E6">
        <w:rPr>
          <w:rFonts w:ascii="Times New Roman" w:hAnsi="Times New Roman" w:cs="NimbusRomNo9L-Medi"/>
          <w:szCs w:val="18"/>
        </w:rPr>
        <w:t xml:space="preserve">, </w:t>
      </w:r>
      <w:r w:rsidRPr="00532FA9">
        <w:rPr>
          <w:rFonts w:ascii="Times New Roman" w:hAnsi="Times New Roman" w:cs="NimbusRomNo9L-Medi"/>
          <w:szCs w:val="18"/>
        </w:rPr>
        <w:t>August 2005.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 xml:space="preserve">[6] M. Fowler. </w:t>
      </w:r>
      <w:proofErr w:type="gramStart"/>
      <w:r w:rsidRPr="00532FA9">
        <w:rPr>
          <w:rFonts w:ascii="Times New Roman" w:hAnsi="Times New Roman" w:cs="NimbusRomNo9L-Medi"/>
          <w:szCs w:val="18"/>
        </w:rPr>
        <w:t>Domain specifi</w:t>
      </w:r>
      <w:r w:rsidR="00FD61E6">
        <w:rPr>
          <w:rFonts w:ascii="Times New Roman" w:hAnsi="Times New Roman" w:cs="NimbusRomNo9L-Medi"/>
          <w:szCs w:val="18"/>
        </w:rPr>
        <w:t>c languages.</w:t>
      </w:r>
      <w:proofErr w:type="gramEnd"/>
      <w:r w:rsidR="00FD61E6">
        <w:rPr>
          <w:rFonts w:ascii="Times New Roman" w:hAnsi="Times New Roman" w:cs="NimbusRomNo9L-Medi"/>
          <w:szCs w:val="18"/>
        </w:rPr>
        <w:t xml:space="preserve"> </w:t>
      </w:r>
      <w:hyperlink r:id="rId5" w:history="1">
        <w:r w:rsidR="00FD61E6" w:rsidRPr="00717AD4">
          <w:rPr>
            <w:rStyle w:val="Hyperlink"/>
            <w:rFonts w:ascii="Times New Roman" w:hAnsi="Times New Roman" w:cs="NimbusRomNo9L-Medi"/>
            <w:szCs w:val="18"/>
          </w:rPr>
          <w:t>http://martinfowler.com/dslwip/</w:t>
        </w:r>
      </w:hyperlink>
      <w:r w:rsidRPr="00532FA9">
        <w:rPr>
          <w:rFonts w:ascii="Times New Roman" w:hAnsi="Times New Roman" w:cs="NimbusRomNo9L-Medi"/>
          <w:szCs w:val="18"/>
        </w:rPr>
        <w:t xml:space="preserve">, </w:t>
      </w:r>
      <w:proofErr w:type="gramStart"/>
      <w:r w:rsidRPr="00532FA9">
        <w:rPr>
          <w:rFonts w:ascii="Times New Roman" w:hAnsi="Times New Roman" w:cs="NimbusRomNo9L-Medi"/>
          <w:szCs w:val="18"/>
        </w:rPr>
        <w:t>Work</w:t>
      </w:r>
      <w:proofErr w:type="gramEnd"/>
      <w:r w:rsidRPr="00532FA9">
        <w:rPr>
          <w:rFonts w:ascii="Times New Roman" w:hAnsi="Times New Roman" w:cs="NimbusRomNo9L-Medi"/>
          <w:szCs w:val="18"/>
        </w:rPr>
        <w:t xml:space="preserve"> in progress</w:t>
      </w:r>
      <w:r w:rsidR="00FD61E6">
        <w:rPr>
          <w:rFonts w:ascii="Times New Roman" w:hAnsi="Times New Roman" w:cs="NimbusRomNo9L-Medi"/>
          <w:szCs w:val="18"/>
        </w:rPr>
        <w:t xml:space="preserve"> </w:t>
      </w:r>
      <w:r w:rsidRPr="00532FA9">
        <w:rPr>
          <w:rFonts w:ascii="Times New Roman" w:hAnsi="Times New Roman" w:cs="NimbusRomNo9L-Medi"/>
          <w:szCs w:val="18"/>
        </w:rPr>
        <w:t>2007.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>[7] S. Freeman and</w:t>
      </w:r>
      <w:r w:rsidR="00FD61E6">
        <w:rPr>
          <w:rFonts w:ascii="Times New Roman" w:hAnsi="Times New Roman" w:cs="NimbusRomNo9L-Medi"/>
          <w:szCs w:val="18"/>
        </w:rPr>
        <w:t xml:space="preserve"> N. Pryce. Evolving an embedded </w:t>
      </w:r>
      <w:r w:rsidRPr="00532FA9">
        <w:rPr>
          <w:rFonts w:ascii="Times New Roman" w:hAnsi="Times New Roman" w:cs="NimbusRomNo9L-Medi"/>
          <w:szCs w:val="18"/>
        </w:rPr>
        <w:t xml:space="preserve">domain-specific language in Java. In </w:t>
      </w:r>
      <w:r w:rsidRPr="00FD61E6">
        <w:rPr>
          <w:rFonts w:ascii="Times New Roman" w:hAnsi="Times New Roman" w:cs="NimbusRomNo9L-Medi"/>
          <w:i/>
          <w:szCs w:val="18"/>
        </w:rPr>
        <w:t>Companion to the</w:t>
      </w:r>
      <w:r w:rsidR="00FD61E6" w:rsidRPr="00FD61E6">
        <w:rPr>
          <w:rFonts w:ascii="Times New Roman" w:hAnsi="Times New Roman" w:cs="NimbusRomNo9L-Medi"/>
          <w:i/>
          <w:szCs w:val="18"/>
        </w:rPr>
        <w:t xml:space="preserve"> </w:t>
      </w:r>
      <w:r w:rsidRPr="00FD61E6">
        <w:rPr>
          <w:rFonts w:ascii="Times New Roman" w:hAnsi="Times New Roman" w:cs="NimbusRomNo9L-Medi"/>
          <w:i/>
          <w:szCs w:val="18"/>
        </w:rPr>
        <w:t>Conference on Object-Oriented Programming</w:t>
      </w:r>
      <w:r w:rsidR="00FD61E6" w:rsidRPr="00FD61E6">
        <w:rPr>
          <w:rFonts w:ascii="Times New Roman" w:hAnsi="Times New Roman" w:cs="NimbusRomNo9L-Medi"/>
          <w:i/>
          <w:szCs w:val="18"/>
        </w:rPr>
        <w:t xml:space="preserve"> </w:t>
      </w:r>
      <w:r w:rsidRPr="00FD61E6">
        <w:rPr>
          <w:rFonts w:ascii="Times New Roman" w:hAnsi="Times New Roman" w:cs="NimbusRomNo9L-Medi"/>
          <w:i/>
          <w:szCs w:val="18"/>
        </w:rPr>
        <w:t>Languages, Systems, and Applications</w:t>
      </w:r>
      <w:r w:rsidRPr="00532FA9">
        <w:rPr>
          <w:rFonts w:ascii="Times New Roman" w:hAnsi="Times New Roman" w:cs="NimbusRomNo9L-Medi"/>
          <w:szCs w:val="18"/>
        </w:rPr>
        <w:t>, pag</w:t>
      </w:r>
      <w:r w:rsidR="00FD61E6">
        <w:rPr>
          <w:rFonts w:ascii="Times New Roman" w:hAnsi="Times New Roman" w:cs="NimbusRomNo9L-Medi"/>
          <w:szCs w:val="18"/>
        </w:rPr>
        <w:t xml:space="preserve">es 855–865. </w:t>
      </w:r>
      <w:r w:rsidRPr="00532FA9">
        <w:rPr>
          <w:rFonts w:ascii="Times New Roman" w:hAnsi="Times New Roman" w:cs="NimbusRomNo9L-Medi"/>
          <w:szCs w:val="18"/>
        </w:rPr>
        <w:t>ACM SIGPLAN, October 2006.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 xml:space="preserve">[8] J. Freeze. </w:t>
      </w:r>
      <w:r w:rsidR="00FD61E6">
        <w:rPr>
          <w:rFonts w:ascii="Times New Roman" w:hAnsi="Times New Roman" w:cs="NimbusRomNo9L-Medi"/>
          <w:szCs w:val="18"/>
        </w:rPr>
        <w:t xml:space="preserve">Creating </w:t>
      </w:r>
      <w:proofErr w:type="spellStart"/>
      <w:r w:rsidR="00FD61E6">
        <w:rPr>
          <w:rFonts w:ascii="Times New Roman" w:hAnsi="Times New Roman" w:cs="NimbusRomNo9L-Medi"/>
          <w:szCs w:val="18"/>
        </w:rPr>
        <w:t>DSLs</w:t>
      </w:r>
      <w:proofErr w:type="spellEnd"/>
      <w:r w:rsidR="00FD61E6">
        <w:rPr>
          <w:rFonts w:ascii="Times New Roman" w:hAnsi="Times New Roman" w:cs="NimbusRomNo9L-Medi"/>
          <w:szCs w:val="18"/>
        </w:rPr>
        <w:t xml:space="preserve"> with Ruby. </w:t>
      </w:r>
      <w:proofErr w:type="spellStart"/>
      <w:r w:rsidR="00FD61E6" w:rsidRPr="00FD61E6">
        <w:rPr>
          <w:rFonts w:ascii="Times New Roman" w:hAnsi="Times New Roman" w:cs="NimbusRomNo9L-Medi"/>
          <w:i/>
          <w:szCs w:val="18"/>
        </w:rPr>
        <w:t>Artima</w:t>
      </w:r>
      <w:proofErr w:type="spellEnd"/>
      <w:r w:rsidR="00FD61E6" w:rsidRPr="00FD61E6">
        <w:rPr>
          <w:rFonts w:ascii="Times New Roman" w:hAnsi="Times New Roman" w:cs="NimbusRomNo9L-Medi"/>
          <w:i/>
          <w:szCs w:val="18"/>
        </w:rPr>
        <w:t xml:space="preserve"> </w:t>
      </w:r>
      <w:r w:rsidRPr="00FD61E6">
        <w:rPr>
          <w:rFonts w:ascii="Times New Roman" w:hAnsi="Times New Roman" w:cs="NimbusRomNo9L-Medi"/>
          <w:i/>
          <w:szCs w:val="18"/>
        </w:rPr>
        <w:t>Developer: Ruby Code and Style</w:t>
      </w:r>
      <w:r w:rsidRPr="00532FA9">
        <w:rPr>
          <w:rFonts w:ascii="Times New Roman" w:hAnsi="Times New Roman" w:cs="NimbusRomNo9L-Medi"/>
          <w:szCs w:val="18"/>
        </w:rPr>
        <w:t>, March 2006.</w:t>
      </w:r>
      <w:r w:rsidR="00FD61E6">
        <w:rPr>
          <w:rFonts w:ascii="Times New Roman" w:hAnsi="Times New Roman" w:cs="NimbusRomNo9L-Medi"/>
          <w:szCs w:val="18"/>
        </w:rPr>
        <w:t xml:space="preserve"> </w:t>
      </w:r>
      <w:hyperlink r:id="rId6" w:history="1">
        <w:r w:rsidR="00FD61E6" w:rsidRPr="00717AD4">
          <w:rPr>
            <w:rStyle w:val="Hyperlink"/>
            <w:rFonts w:ascii="Times New Roman" w:hAnsi="Times New Roman" w:cs="NimbusRomNo9L-Medi"/>
            <w:szCs w:val="18"/>
          </w:rPr>
          <w:t>http://www.artima.com/rubycs/articles/ruby_as_dsl.html</w:t>
        </w:r>
      </w:hyperlink>
      <w:r w:rsidR="00FD61E6">
        <w:rPr>
          <w:rFonts w:ascii="Times New Roman" w:hAnsi="Times New Roman" w:cs="NimbusRomNo9L-Medi"/>
          <w:szCs w:val="18"/>
        </w:rPr>
        <w:t>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 xml:space="preserve">[9] E. Gamma, R. Helm, R. Johnson, and J. </w:t>
      </w:r>
      <w:proofErr w:type="spellStart"/>
      <w:r w:rsidRPr="00532FA9">
        <w:rPr>
          <w:rFonts w:ascii="Times New Roman" w:hAnsi="Times New Roman" w:cs="NimbusRomNo9L-Medi"/>
          <w:szCs w:val="18"/>
        </w:rPr>
        <w:t>Vlissides</w:t>
      </w:r>
      <w:proofErr w:type="spellEnd"/>
      <w:r w:rsidRPr="00532FA9">
        <w:rPr>
          <w:rFonts w:ascii="Times New Roman" w:hAnsi="Times New Roman" w:cs="NimbusRomNo9L-Medi"/>
          <w:szCs w:val="18"/>
        </w:rPr>
        <w:t>.</w:t>
      </w:r>
      <w:r w:rsidR="00FD61E6">
        <w:rPr>
          <w:rFonts w:ascii="Times New Roman" w:hAnsi="Times New Roman" w:cs="NimbusRomNo9L-Medi"/>
          <w:szCs w:val="18"/>
        </w:rPr>
        <w:t xml:space="preserve"> </w:t>
      </w:r>
      <w:r w:rsidRPr="00FD61E6">
        <w:rPr>
          <w:rFonts w:ascii="Times New Roman" w:hAnsi="Times New Roman" w:cs="NimbusRomNo9L-Medi"/>
          <w:i/>
          <w:szCs w:val="18"/>
        </w:rPr>
        <w:t>Design Patterns: Elements of Reusable</w:t>
      </w:r>
      <w:r w:rsidR="00FD61E6" w:rsidRPr="00FD61E6">
        <w:rPr>
          <w:rFonts w:ascii="Times New Roman" w:hAnsi="Times New Roman" w:cs="NimbusRomNo9L-Medi"/>
          <w:i/>
          <w:szCs w:val="18"/>
        </w:rPr>
        <w:t xml:space="preserve"> </w:t>
      </w:r>
      <w:r w:rsidRPr="00FD61E6">
        <w:rPr>
          <w:rFonts w:ascii="Times New Roman" w:hAnsi="Times New Roman" w:cs="NimbusRomNo9L-Medi"/>
          <w:i/>
          <w:szCs w:val="18"/>
        </w:rPr>
        <w:t>Object-Oriented Software</w:t>
      </w:r>
      <w:r w:rsidRPr="00532FA9">
        <w:rPr>
          <w:rFonts w:ascii="Times New Roman" w:hAnsi="Times New Roman" w:cs="NimbusRomNo9L-Medi"/>
          <w:szCs w:val="18"/>
        </w:rPr>
        <w:t xml:space="preserve">. </w:t>
      </w:r>
      <w:proofErr w:type="gramStart"/>
      <w:r w:rsidRPr="00532FA9">
        <w:rPr>
          <w:rFonts w:ascii="Times New Roman" w:hAnsi="Times New Roman" w:cs="NimbusRomNo9L-Medi"/>
          <w:szCs w:val="18"/>
        </w:rPr>
        <w:t>Addison-Wesley, 1995.</w:t>
      </w:r>
      <w:proofErr w:type="gramEnd"/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 xml:space="preserve">[10] P. </w:t>
      </w:r>
      <w:proofErr w:type="spellStart"/>
      <w:r w:rsidRPr="00532FA9">
        <w:rPr>
          <w:rFonts w:ascii="Times New Roman" w:hAnsi="Times New Roman" w:cs="NimbusRomNo9L-Medi"/>
          <w:szCs w:val="18"/>
        </w:rPr>
        <w:t>Hudak</w:t>
      </w:r>
      <w:proofErr w:type="spellEnd"/>
      <w:r w:rsidRPr="00532FA9">
        <w:rPr>
          <w:rFonts w:ascii="Times New Roman" w:hAnsi="Times New Roman" w:cs="NimbusRomNo9L-Medi"/>
          <w:szCs w:val="18"/>
        </w:rPr>
        <w:t xml:space="preserve">. </w:t>
      </w:r>
      <w:proofErr w:type="gramStart"/>
      <w:r w:rsidRPr="00532FA9">
        <w:rPr>
          <w:rFonts w:ascii="Times New Roman" w:hAnsi="Times New Roman" w:cs="NimbusRomNo9L-Medi"/>
          <w:szCs w:val="18"/>
        </w:rPr>
        <w:t>Modular domain specific languages and</w:t>
      </w:r>
      <w:r w:rsidR="00FD61E6">
        <w:rPr>
          <w:rFonts w:ascii="Times New Roman" w:hAnsi="Times New Roman" w:cs="NimbusRomNo9L-Medi"/>
          <w:szCs w:val="18"/>
        </w:rPr>
        <w:t xml:space="preserve"> T</w:t>
      </w:r>
      <w:r w:rsidRPr="00532FA9">
        <w:rPr>
          <w:rFonts w:ascii="Times New Roman" w:hAnsi="Times New Roman" w:cs="NimbusRomNo9L-Medi"/>
          <w:szCs w:val="18"/>
        </w:rPr>
        <w:t>ools.</w:t>
      </w:r>
      <w:proofErr w:type="gramEnd"/>
      <w:r w:rsidRPr="00532FA9">
        <w:rPr>
          <w:rFonts w:ascii="Times New Roman" w:hAnsi="Times New Roman" w:cs="NimbusRomNo9L-Medi"/>
          <w:szCs w:val="18"/>
        </w:rPr>
        <w:t xml:space="preserve"> In P. </w:t>
      </w:r>
      <w:proofErr w:type="spellStart"/>
      <w:r w:rsidRPr="00532FA9">
        <w:rPr>
          <w:rFonts w:ascii="Times New Roman" w:hAnsi="Times New Roman" w:cs="NimbusRomNo9L-Medi"/>
          <w:szCs w:val="18"/>
        </w:rPr>
        <w:t>Devanbu</w:t>
      </w:r>
      <w:proofErr w:type="spellEnd"/>
      <w:r w:rsidRPr="00532FA9">
        <w:rPr>
          <w:rFonts w:ascii="Times New Roman" w:hAnsi="Times New Roman" w:cs="NimbusRomNo9L-Medi"/>
          <w:szCs w:val="18"/>
        </w:rPr>
        <w:t xml:space="preserve"> and J. </w:t>
      </w:r>
      <w:proofErr w:type="spellStart"/>
      <w:r w:rsidRPr="00532FA9">
        <w:rPr>
          <w:rFonts w:ascii="Times New Roman" w:hAnsi="Times New Roman" w:cs="NimbusRomNo9L-Medi"/>
          <w:szCs w:val="18"/>
        </w:rPr>
        <w:t>Poulin</w:t>
      </w:r>
      <w:proofErr w:type="spellEnd"/>
      <w:r w:rsidRPr="00532FA9">
        <w:rPr>
          <w:rFonts w:ascii="Times New Roman" w:hAnsi="Times New Roman" w:cs="NimbusRomNo9L-Medi"/>
          <w:szCs w:val="18"/>
        </w:rPr>
        <w:t xml:space="preserve">, editors, </w:t>
      </w:r>
      <w:r w:rsidRPr="00FD61E6">
        <w:rPr>
          <w:rFonts w:ascii="Times New Roman" w:hAnsi="Times New Roman" w:cs="NimbusRomNo9L-Medi"/>
          <w:i/>
          <w:szCs w:val="18"/>
        </w:rPr>
        <w:t>Proceeding</w:t>
      </w:r>
      <w:r w:rsidR="00FD61E6" w:rsidRPr="00FD61E6">
        <w:rPr>
          <w:rFonts w:ascii="Times New Roman" w:hAnsi="Times New Roman" w:cs="NimbusRomNo9L-Medi"/>
          <w:i/>
          <w:szCs w:val="18"/>
        </w:rPr>
        <w:t xml:space="preserve"> </w:t>
      </w:r>
      <w:r w:rsidRPr="00FD61E6">
        <w:rPr>
          <w:rFonts w:ascii="Times New Roman" w:hAnsi="Times New Roman" w:cs="NimbusRomNo9L-Medi"/>
          <w:i/>
          <w:szCs w:val="18"/>
        </w:rPr>
        <w:t>of the 5th International Conference on Software Reuse</w:t>
      </w:r>
      <w:r w:rsidR="00FD61E6" w:rsidRPr="00FD61E6">
        <w:rPr>
          <w:rFonts w:ascii="Times New Roman" w:hAnsi="Times New Roman" w:cs="NimbusRomNo9L-Medi"/>
          <w:i/>
          <w:szCs w:val="18"/>
        </w:rPr>
        <w:t xml:space="preserve"> </w:t>
      </w:r>
      <w:r w:rsidRPr="00FD61E6">
        <w:rPr>
          <w:rFonts w:ascii="Times New Roman" w:hAnsi="Times New Roman" w:cs="NimbusRomNo9L-Medi"/>
          <w:i/>
          <w:szCs w:val="18"/>
        </w:rPr>
        <w:t>(ICSR’98)</w:t>
      </w:r>
      <w:r w:rsidRPr="00532FA9">
        <w:rPr>
          <w:rFonts w:ascii="Times New Roman" w:hAnsi="Times New Roman" w:cs="NimbusRomNo9L-Medi"/>
          <w:szCs w:val="18"/>
        </w:rPr>
        <w:t xml:space="preserve">, pages 134–142. </w:t>
      </w:r>
      <w:proofErr w:type="gramStart"/>
      <w:r w:rsidRPr="00532FA9">
        <w:rPr>
          <w:rFonts w:ascii="Times New Roman" w:hAnsi="Times New Roman" w:cs="NimbusRomNo9L-Medi"/>
          <w:szCs w:val="18"/>
        </w:rPr>
        <w:t>IEEE, 1998.</w:t>
      </w:r>
      <w:proofErr w:type="gramEnd"/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 xml:space="preserve">[11] M. </w:t>
      </w:r>
      <w:proofErr w:type="spellStart"/>
      <w:r w:rsidRPr="00532FA9">
        <w:rPr>
          <w:rFonts w:ascii="Times New Roman" w:hAnsi="Times New Roman" w:cs="NimbusRomNo9L-Medi"/>
          <w:szCs w:val="18"/>
        </w:rPr>
        <w:t>Mernik</w:t>
      </w:r>
      <w:proofErr w:type="spellEnd"/>
      <w:r w:rsidRPr="00532FA9">
        <w:rPr>
          <w:rFonts w:ascii="Times New Roman" w:hAnsi="Times New Roman" w:cs="NimbusRomNo9L-Medi"/>
          <w:szCs w:val="18"/>
        </w:rPr>
        <w:t xml:space="preserve">, J. </w:t>
      </w:r>
      <w:proofErr w:type="spellStart"/>
      <w:r w:rsidRPr="00532FA9">
        <w:rPr>
          <w:rFonts w:ascii="Times New Roman" w:hAnsi="Times New Roman" w:cs="NimbusRomNo9L-Medi"/>
          <w:szCs w:val="18"/>
        </w:rPr>
        <w:t>Heer</w:t>
      </w:r>
      <w:r w:rsidR="00FD61E6">
        <w:rPr>
          <w:rFonts w:ascii="Times New Roman" w:hAnsi="Times New Roman" w:cs="NimbusRomNo9L-Medi"/>
          <w:szCs w:val="18"/>
        </w:rPr>
        <w:t>ing</w:t>
      </w:r>
      <w:proofErr w:type="spellEnd"/>
      <w:r w:rsidR="00FD61E6">
        <w:rPr>
          <w:rFonts w:ascii="Times New Roman" w:hAnsi="Times New Roman" w:cs="NimbusRomNo9L-Medi"/>
          <w:szCs w:val="18"/>
        </w:rPr>
        <w:t xml:space="preserve">, and A. M. Sloane. </w:t>
      </w:r>
      <w:proofErr w:type="gramStart"/>
      <w:r w:rsidR="00FD61E6">
        <w:rPr>
          <w:rFonts w:ascii="Times New Roman" w:hAnsi="Times New Roman" w:cs="NimbusRomNo9L-Medi"/>
          <w:szCs w:val="18"/>
        </w:rPr>
        <w:t xml:space="preserve">When and </w:t>
      </w:r>
      <w:r w:rsidRPr="00532FA9">
        <w:rPr>
          <w:rFonts w:ascii="Times New Roman" w:hAnsi="Times New Roman" w:cs="NimbusRomNo9L-Medi"/>
          <w:szCs w:val="18"/>
        </w:rPr>
        <w:t>how to develop domain specific languages.</w:t>
      </w:r>
      <w:proofErr w:type="gramEnd"/>
      <w:r w:rsidRPr="00532FA9">
        <w:rPr>
          <w:rFonts w:ascii="Times New Roman" w:hAnsi="Times New Roman" w:cs="NimbusRomNo9L-Medi"/>
          <w:szCs w:val="18"/>
        </w:rPr>
        <w:t xml:space="preserve"> </w:t>
      </w:r>
      <w:r w:rsidRPr="00FD61E6">
        <w:rPr>
          <w:rFonts w:ascii="Times New Roman" w:hAnsi="Times New Roman" w:cs="NimbusRomNo9L-Medi"/>
          <w:szCs w:val="18"/>
        </w:rPr>
        <w:t>ACM</w:t>
      </w:r>
      <w:r w:rsidR="00FD61E6" w:rsidRPr="00FD61E6">
        <w:rPr>
          <w:rFonts w:ascii="Times New Roman" w:hAnsi="Times New Roman" w:cs="NimbusRomNo9L-Medi"/>
          <w:szCs w:val="18"/>
        </w:rPr>
        <w:t xml:space="preserve"> </w:t>
      </w:r>
      <w:r w:rsidRPr="00FD61E6">
        <w:rPr>
          <w:rFonts w:ascii="Times New Roman" w:hAnsi="Times New Roman" w:cs="NimbusRomNo9L-Medi"/>
          <w:szCs w:val="18"/>
        </w:rPr>
        <w:t>Computing Surveys</w:t>
      </w:r>
      <w:r w:rsidRPr="00532FA9">
        <w:rPr>
          <w:rFonts w:ascii="Times New Roman" w:hAnsi="Times New Roman" w:cs="NimbusRomNo9L-Medi"/>
          <w:szCs w:val="18"/>
        </w:rPr>
        <w:t>, 37(4)</w:t>
      </w:r>
      <w:proofErr w:type="gramStart"/>
      <w:r w:rsidRPr="00532FA9">
        <w:rPr>
          <w:rFonts w:ascii="Times New Roman" w:hAnsi="Times New Roman" w:cs="NimbusRomNo9L-Medi"/>
          <w:szCs w:val="18"/>
        </w:rPr>
        <w:t>:316</w:t>
      </w:r>
      <w:proofErr w:type="gramEnd"/>
      <w:r w:rsidRPr="00532FA9">
        <w:rPr>
          <w:rFonts w:ascii="Times New Roman" w:hAnsi="Times New Roman" w:cs="NimbusRomNo9L-Medi"/>
          <w:szCs w:val="18"/>
        </w:rPr>
        <w:t>–344, December 2005.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 xml:space="preserve">[12] T. Parr. </w:t>
      </w:r>
      <w:r w:rsidRPr="00FD61E6">
        <w:rPr>
          <w:rFonts w:ascii="Times New Roman" w:hAnsi="Times New Roman" w:cs="NimbusRomNo9L-Medi"/>
          <w:i/>
          <w:szCs w:val="18"/>
        </w:rPr>
        <w:t>The Defin</w:t>
      </w:r>
      <w:r w:rsidR="00FD61E6" w:rsidRPr="00FD61E6">
        <w:rPr>
          <w:rFonts w:ascii="Times New Roman" w:hAnsi="Times New Roman" w:cs="NimbusRomNo9L-Medi"/>
          <w:i/>
          <w:szCs w:val="18"/>
        </w:rPr>
        <w:t xml:space="preserve">itive ANTLR Reference: Building </w:t>
      </w:r>
      <w:r w:rsidRPr="00FD61E6">
        <w:rPr>
          <w:rFonts w:ascii="Times New Roman" w:hAnsi="Times New Roman" w:cs="NimbusRomNo9L-Medi"/>
          <w:i/>
          <w:szCs w:val="18"/>
        </w:rPr>
        <w:t>Domain-Specific Languages</w:t>
      </w:r>
      <w:r w:rsidRPr="00532FA9">
        <w:rPr>
          <w:rFonts w:ascii="Times New Roman" w:hAnsi="Times New Roman" w:cs="NimbusRomNo9L-Medi"/>
          <w:szCs w:val="18"/>
        </w:rPr>
        <w:t xml:space="preserve">. </w:t>
      </w:r>
      <w:proofErr w:type="gramStart"/>
      <w:r w:rsidRPr="00532FA9">
        <w:rPr>
          <w:rFonts w:ascii="Times New Roman" w:hAnsi="Times New Roman" w:cs="NimbusRomNo9L-Medi"/>
          <w:szCs w:val="18"/>
        </w:rPr>
        <w:t>Pragmatic</w:t>
      </w:r>
      <w:r w:rsidR="00FD61E6">
        <w:rPr>
          <w:rFonts w:ascii="Times New Roman" w:hAnsi="Times New Roman" w:cs="NimbusRomNo9L-Medi"/>
          <w:szCs w:val="18"/>
        </w:rPr>
        <w:t xml:space="preserve"> Bookshelf, </w:t>
      </w:r>
      <w:r w:rsidRPr="00532FA9">
        <w:rPr>
          <w:rFonts w:ascii="Times New Roman" w:hAnsi="Times New Roman" w:cs="NimbusRomNo9L-Medi"/>
          <w:szCs w:val="18"/>
        </w:rPr>
        <w:t>2007.</w:t>
      </w:r>
      <w:proofErr w:type="gramEnd"/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proofErr w:type="gramStart"/>
      <w:r w:rsidRPr="00532FA9">
        <w:rPr>
          <w:rFonts w:ascii="Times New Roman" w:hAnsi="Times New Roman" w:cs="NimbusRomNo9L-Medi"/>
          <w:szCs w:val="18"/>
        </w:rPr>
        <w:t xml:space="preserve">[13] S. </w:t>
      </w:r>
      <w:proofErr w:type="spellStart"/>
      <w:r w:rsidRPr="00532FA9">
        <w:rPr>
          <w:rFonts w:ascii="Times New Roman" w:hAnsi="Times New Roman" w:cs="NimbusRomNo9L-Medi"/>
          <w:szCs w:val="18"/>
        </w:rPr>
        <w:t>Thibault</w:t>
      </w:r>
      <w:proofErr w:type="spellEnd"/>
      <w:r w:rsidRPr="00532FA9">
        <w:rPr>
          <w:rFonts w:ascii="Times New Roman" w:hAnsi="Times New Roman" w:cs="NimbusRomNo9L-Medi"/>
          <w:szCs w:val="18"/>
        </w:rPr>
        <w:t xml:space="preserve">, R. </w:t>
      </w:r>
      <w:proofErr w:type="spellStart"/>
      <w:r w:rsidRPr="00532FA9">
        <w:rPr>
          <w:rFonts w:ascii="Times New Roman" w:hAnsi="Times New Roman" w:cs="NimbusRomNo9L-Medi"/>
          <w:szCs w:val="18"/>
        </w:rPr>
        <w:t>Marlet</w:t>
      </w:r>
      <w:proofErr w:type="spellEnd"/>
      <w:r w:rsidRPr="00532FA9">
        <w:rPr>
          <w:rFonts w:ascii="Times New Roman" w:hAnsi="Times New Roman" w:cs="NimbusRomNo9L-Medi"/>
          <w:szCs w:val="18"/>
        </w:rPr>
        <w:t xml:space="preserve">, and C. </w:t>
      </w:r>
      <w:proofErr w:type="spellStart"/>
      <w:r w:rsidRPr="00532FA9">
        <w:rPr>
          <w:rFonts w:ascii="Times New Roman" w:hAnsi="Times New Roman" w:cs="NimbusRomNo9L-Medi"/>
          <w:szCs w:val="18"/>
        </w:rPr>
        <w:t>Consel</w:t>
      </w:r>
      <w:proofErr w:type="spellEnd"/>
      <w:r w:rsidRPr="00532FA9">
        <w:rPr>
          <w:rFonts w:ascii="Times New Roman" w:hAnsi="Times New Roman" w:cs="NimbusRomNo9L-Medi"/>
          <w:szCs w:val="18"/>
        </w:rPr>
        <w:t>.</w:t>
      </w:r>
      <w:proofErr w:type="gramEnd"/>
      <w:r w:rsidR="00FD61E6">
        <w:rPr>
          <w:rFonts w:ascii="Times New Roman" w:hAnsi="Times New Roman" w:cs="NimbusRomNo9L-Medi"/>
          <w:szCs w:val="18"/>
        </w:rPr>
        <w:t xml:space="preserve"> </w:t>
      </w:r>
      <w:r w:rsidRPr="00532FA9">
        <w:rPr>
          <w:rFonts w:ascii="Times New Roman" w:hAnsi="Times New Roman" w:cs="NimbusRomNo9L-Medi"/>
          <w:szCs w:val="18"/>
        </w:rPr>
        <w:t>Domain-specific languages: From design to</w:t>
      </w:r>
      <w:r w:rsidR="00FD61E6">
        <w:rPr>
          <w:rFonts w:ascii="Times New Roman" w:hAnsi="Times New Roman" w:cs="NimbusRomNo9L-Medi"/>
          <w:szCs w:val="18"/>
        </w:rPr>
        <w:t xml:space="preserve"> </w:t>
      </w:r>
      <w:r w:rsidRPr="00532FA9">
        <w:rPr>
          <w:rFonts w:ascii="Times New Roman" w:hAnsi="Times New Roman" w:cs="NimbusRomNo9L-Medi"/>
          <w:szCs w:val="18"/>
        </w:rPr>
        <w:t>implementation—App</w:t>
      </w:r>
      <w:r w:rsidR="00FD61E6">
        <w:rPr>
          <w:rFonts w:ascii="Times New Roman" w:hAnsi="Times New Roman" w:cs="NimbusRomNo9L-Medi"/>
          <w:szCs w:val="18"/>
        </w:rPr>
        <w:t xml:space="preserve">lication to video device driver </w:t>
      </w:r>
      <w:r w:rsidRPr="00532FA9">
        <w:rPr>
          <w:rFonts w:ascii="Times New Roman" w:hAnsi="Times New Roman" w:cs="NimbusRomNo9L-Medi"/>
          <w:szCs w:val="18"/>
        </w:rPr>
        <w:t xml:space="preserve">generation. </w:t>
      </w:r>
      <w:r w:rsidRPr="00FD61E6">
        <w:rPr>
          <w:rFonts w:ascii="Times New Roman" w:hAnsi="Times New Roman" w:cs="NimbusRomNo9L-Medi"/>
          <w:i/>
          <w:szCs w:val="18"/>
        </w:rPr>
        <w:t>IEEE Transactions on Software</w:t>
      </w:r>
      <w:r w:rsidR="00FD61E6" w:rsidRPr="00FD61E6">
        <w:rPr>
          <w:rFonts w:ascii="Times New Roman" w:hAnsi="Times New Roman" w:cs="NimbusRomNo9L-Medi"/>
          <w:i/>
          <w:szCs w:val="18"/>
        </w:rPr>
        <w:t xml:space="preserve"> </w:t>
      </w:r>
      <w:r w:rsidRPr="00FD61E6">
        <w:rPr>
          <w:rFonts w:ascii="Times New Roman" w:hAnsi="Times New Roman" w:cs="NimbusRomNo9L-Medi"/>
          <w:i/>
          <w:szCs w:val="18"/>
        </w:rPr>
        <w:t>Engineering</w:t>
      </w:r>
      <w:r w:rsidRPr="00532FA9">
        <w:rPr>
          <w:rFonts w:ascii="Times New Roman" w:hAnsi="Times New Roman" w:cs="NimbusRomNo9L-Medi"/>
          <w:szCs w:val="18"/>
        </w:rPr>
        <w:t>, 25(3)</w:t>
      </w:r>
      <w:proofErr w:type="gramStart"/>
      <w:r w:rsidRPr="00532FA9">
        <w:rPr>
          <w:rFonts w:ascii="Times New Roman" w:hAnsi="Times New Roman" w:cs="NimbusRomNo9L-Medi"/>
          <w:szCs w:val="18"/>
        </w:rPr>
        <w:t>:363</w:t>
      </w:r>
      <w:proofErr w:type="gramEnd"/>
      <w:r w:rsidRPr="00532FA9">
        <w:rPr>
          <w:rFonts w:ascii="Times New Roman" w:hAnsi="Times New Roman" w:cs="NimbusRomNo9L-Medi"/>
          <w:szCs w:val="18"/>
        </w:rPr>
        <w:t>–377, May/June 1999.</w:t>
      </w:r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>[14] D. Thomas, C. F</w:t>
      </w:r>
      <w:r w:rsidR="00FD61E6">
        <w:rPr>
          <w:rFonts w:ascii="Times New Roman" w:hAnsi="Times New Roman" w:cs="NimbusRomNo9L-Medi"/>
          <w:szCs w:val="18"/>
        </w:rPr>
        <w:t xml:space="preserve">owler, and A. Hunt. </w:t>
      </w:r>
      <w:r w:rsidR="00FD61E6" w:rsidRPr="00F854F9">
        <w:rPr>
          <w:rFonts w:ascii="Times New Roman" w:hAnsi="Times New Roman" w:cs="NimbusRomNo9L-Medi"/>
          <w:i/>
          <w:szCs w:val="18"/>
        </w:rPr>
        <w:t xml:space="preserve">Programming </w:t>
      </w:r>
      <w:r w:rsidRPr="00F854F9">
        <w:rPr>
          <w:rFonts w:ascii="Times New Roman" w:hAnsi="Times New Roman" w:cs="NimbusRomNo9L-Medi"/>
          <w:i/>
          <w:szCs w:val="18"/>
        </w:rPr>
        <w:t>Ruby: The Pragmatic Programmers’ Guide</w:t>
      </w:r>
      <w:r w:rsidRPr="00532FA9">
        <w:rPr>
          <w:rFonts w:ascii="Times New Roman" w:hAnsi="Times New Roman" w:cs="NimbusRomNo9L-Medi"/>
          <w:szCs w:val="18"/>
        </w:rPr>
        <w:t xml:space="preserve">. </w:t>
      </w:r>
      <w:proofErr w:type="gramStart"/>
      <w:r w:rsidRPr="00532FA9">
        <w:rPr>
          <w:rFonts w:ascii="Times New Roman" w:hAnsi="Times New Roman" w:cs="NimbusRomNo9L-Medi"/>
          <w:szCs w:val="18"/>
        </w:rPr>
        <w:t>Pragmatic</w:t>
      </w:r>
      <w:r w:rsidR="00FD61E6">
        <w:rPr>
          <w:rFonts w:ascii="Times New Roman" w:hAnsi="Times New Roman" w:cs="NimbusRomNo9L-Medi"/>
          <w:szCs w:val="18"/>
        </w:rPr>
        <w:t xml:space="preserve"> </w:t>
      </w:r>
      <w:r w:rsidRPr="00532FA9">
        <w:rPr>
          <w:rFonts w:ascii="Times New Roman" w:hAnsi="Times New Roman" w:cs="NimbusRomNo9L-Medi"/>
          <w:szCs w:val="18"/>
        </w:rPr>
        <w:t>Bookshelf, second edition, 2005.</w:t>
      </w:r>
      <w:proofErr w:type="gramEnd"/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>[15] D. Thomas a</w:t>
      </w:r>
      <w:r w:rsidR="00F854F9">
        <w:rPr>
          <w:rFonts w:ascii="Times New Roman" w:hAnsi="Times New Roman" w:cs="NimbusRomNo9L-Medi"/>
          <w:szCs w:val="18"/>
        </w:rPr>
        <w:t xml:space="preserve">nd D. </w:t>
      </w:r>
      <w:proofErr w:type="spellStart"/>
      <w:r w:rsidR="00F854F9">
        <w:rPr>
          <w:rFonts w:ascii="Times New Roman" w:hAnsi="Times New Roman" w:cs="NimbusRomNo9L-Medi"/>
          <w:szCs w:val="18"/>
        </w:rPr>
        <w:t>Heinemeier</w:t>
      </w:r>
      <w:proofErr w:type="spellEnd"/>
      <w:r w:rsidR="00F854F9">
        <w:rPr>
          <w:rFonts w:ascii="Times New Roman" w:hAnsi="Times New Roman" w:cs="NimbusRomNo9L-Medi"/>
          <w:szCs w:val="18"/>
        </w:rPr>
        <w:t xml:space="preserve"> Hansson. </w:t>
      </w:r>
      <w:proofErr w:type="gramStart"/>
      <w:r w:rsidR="00F854F9" w:rsidRPr="00F854F9">
        <w:rPr>
          <w:rFonts w:ascii="Times New Roman" w:hAnsi="Times New Roman" w:cs="NimbusRomNo9L-Medi"/>
          <w:i/>
          <w:szCs w:val="18"/>
        </w:rPr>
        <w:t xml:space="preserve">Agile </w:t>
      </w:r>
      <w:r w:rsidRPr="00F854F9">
        <w:rPr>
          <w:rFonts w:ascii="Times New Roman" w:hAnsi="Times New Roman" w:cs="NimbusRomNo9L-Medi"/>
          <w:i/>
          <w:szCs w:val="18"/>
        </w:rPr>
        <w:t>Development with Rails.</w:t>
      </w:r>
      <w:proofErr w:type="gramEnd"/>
      <w:r w:rsidRPr="00532FA9">
        <w:rPr>
          <w:rFonts w:ascii="Times New Roman" w:hAnsi="Times New Roman" w:cs="NimbusRomNo9L-Medi"/>
          <w:szCs w:val="18"/>
        </w:rPr>
        <w:t xml:space="preserve"> </w:t>
      </w:r>
      <w:proofErr w:type="gramStart"/>
      <w:r w:rsidRPr="00532FA9">
        <w:rPr>
          <w:rFonts w:ascii="Times New Roman" w:hAnsi="Times New Roman" w:cs="NimbusRomNo9L-Medi"/>
          <w:szCs w:val="18"/>
        </w:rPr>
        <w:t>Pragmatic Bookshelf, second</w:t>
      </w:r>
      <w:r w:rsidR="00F854F9">
        <w:rPr>
          <w:rFonts w:ascii="Times New Roman" w:hAnsi="Times New Roman" w:cs="NimbusRomNo9L-Medi"/>
          <w:szCs w:val="18"/>
        </w:rPr>
        <w:t xml:space="preserve"> </w:t>
      </w:r>
      <w:r w:rsidRPr="00532FA9">
        <w:rPr>
          <w:rFonts w:ascii="Times New Roman" w:hAnsi="Times New Roman" w:cs="NimbusRomNo9L-Medi"/>
          <w:szCs w:val="18"/>
        </w:rPr>
        <w:t>edition, 2006.</w:t>
      </w:r>
      <w:proofErr w:type="gramEnd"/>
    </w:p>
    <w:p w:rsidR="00532FA9" w:rsidRPr="00532FA9" w:rsidRDefault="00532FA9" w:rsidP="00532FA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szCs w:val="18"/>
        </w:rPr>
      </w:pPr>
      <w:r w:rsidRPr="00532FA9">
        <w:rPr>
          <w:rFonts w:ascii="Times New Roman" w:hAnsi="Times New Roman" w:cs="NimbusRomNo9L-Medi"/>
          <w:szCs w:val="18"/>
        </w:rPr>
        <w:t xml:space="preserve">[16] A. van </w:t>
      </w:r>
      <w:proofErr w:type="spellStart"/>
      <w:r w:rsidRPr="00532FA9">
        <w:rPr>
          <w:rFonts w:ascii="Times New Roman" w:hAnsi="Times New Roman" w:cs="NimbusRomNo9L-Medi"/>
          <w:szCs w:val="18"/>
        </w:rPr>
        <w:t>Deursen</w:t>
      </w:r>
      <w:proofErr w:type="spellEnd"/>
      <w:r w:rsidRPr="00532FA9">
        <w:rPr>
          <w:rFonts w:ascii="Times New Roman" w:hAnsi="Times New Roman" w:cs="NimbusRomNo9L-Medi"/>
          <w:szCs w:val="18"/>
        </w:rPr>
        <w:t xml:space="preserve">, </w:t>
      </w:r>
      <w:r w:rsidR="00F854F9">
        <w:rPr>
          <w:rFonts w:ascii="Times New Roman" w:hAnsi="Times New Roman" w:cs="NimbusRomNo9L-Medi"/>
          <w:szCs w:val="18"/>
        </w:rPr>
        <w:t xml:space="preserve">P. </w:t>
      </w:r>
      <w:proofErr w:type="spellStart"/>
      <w:r w:rsidR="00F854F9">
        <w:rPr>
          <w:rFonts w:ascii="Times New Roman" w:hAnsi="Times New Roman" w:cs="NimbusRomNo9L-Medi"/>
          <w:szCs w:val="18"/>
        </w:rPr>
        <w:t>Klint</w:t>
      </w:r>
      <w:proofErr w:type="spellEnd"/>
      <w:r w:rsidR="00F854F9">
        <w:rPr>
          <w:rFonts w:ascii="Times New Roman" w:hAnsi="Times New Roman" w:cs="NimbusRomNo9L-Medi"/>
          <w:szCs w:val="18"/>
        </w:rPr>
        <w:t xml:space="preserve">, and J. </w:t>
      </w:r>
      <w:proofErr w:type="spellStart"/>
      <w:r w:rsidR="00F854F9">
        <w:rPr>
          <w:rFonts w:ascii="Times New Roman" w:hAnsi="Times New Roman" w:cs="NimbusRomNo9L-Medi"/>
          <w:szCs w:val="18"/>
        </w:rPr>
        <w:t>Visser</w:t>
      </w:r>
      <w:proofErr w:type="spellEnd"/>
      <w:r w:rsidR="00F854F9">
        <w:rPr>
          <w:rFonts w:ascii="Times New Roman" w:hAnsi="Times New Roman" w:cs="NimbusRomNo9L-Medi"/>
          <w:szCs w:val="18"/>
        </w:rPr>
        <w:t xml:space="preserve">. Domain </w:t>
      </w:r>
      <w:r w:rsidRPr="00532FA9">
        <w:rPr>
          <w:rFonts w:ascii="Times New Roman" w:hAnsi="Times New Roman" w:cs="NimbusRomNo9L-Medi"/>
          <w:szCs w:val="18"/>
        </w:rPr>
        <w:t>specific languages: An annotated bibliography.</w:t>
      </w:r>
      <w:r w:rsidR="00F854F9">
        <w:rPr>
          <w:rFonts w:ascii="Times New Roman" w:hAnsi="Times New Roman" w:cs="NimbusRomNo9L-Medi"/>
          <w:szCs w:val="18"/>
        </w:rPr>
        <w:t xml:space="preserve"> </w:t>
      </w:r>
      <w:r w:rsidRPr="00F854F9">
        <w:rPr>
          <w:rFonts w:ascii="Times New Roman" w:hAnsi="Times New Roman" w:cs="NimbusRomNo9L-Medi"/>
          <w:i/>
          <w:szCs w:val="18"/>
        </w:rPr>
        <w:t>SIGPLAN Notices</w:t>
      </w:r>
      <w:r w:rsidRPr="00532FA9">
        <w:rPr>
          <w:rFonts w:ascii="Times New Roman" w:hAnsi="Times New Roman" w:cs="NimbusRomNo9L-Medi"/>
          <w:szCs w:val="18"/>
        </w:rPr>
        <w:t>, 35(6)</w:t>
      </w:r>
      <w:proofErr w:type="gramStart"/>
      <w:r w:rsidRPr="00532FA9">
        <w:rPr>
          <w:rFonts w:ascii="Times New Roman" w:hAnsi="Times New Roman" w:cs="NimbusRomNo9L-Medi"/>
          <w:szCs w:val="18"/>
        </w:rPr>
        <w:t>:26</w:t>
      </w:r>
      <w:proofErr w:type="gramEnd"/>
      <w:r w:rsidRPr="00532FA9">
        <w:rPr>
          <w:rFonts w:ascii="Times New Roman" w:hAnsi="Times New Roman" w:cs="NimbusRomNo9L-Medi"/>
          <w:szCs w:val="18"/>
        </w:rPr>
        <w:t>–36, June 2000.</w:t>
      </w:r>
    </w:p>
    <w:p w:rsidR="009866EC" w:rsidRPr="00F854F9" w:rsidRDefault="00532FA9" w:rsidP="00F854F9">
      <w:pPr>
        <w:widowControl w:val="0"/>
        <w:autoSpaceDE w:val="0"/>
        <w:autoSpaceDN w:val="0"/>
        <w:adjustRightInd w:val="0"/>
        <w:rPr>
          <w:rFonts w:ascii="Times New Roman" w:hAnsi="Times New Roman" w:cs="NimbusRomNo9L-Medi"/>
          <w:i/>
          <w:szCs w:val="18"/>
        </w:rPr>
      </w:pPr>
      <w:proofErr w:type="gramStart"/>
      <w:r w:rsidRPr="00532FA9">
        <w:rPr>
          <w:rFonts w:ascii="Times New Roman" w:hAnsi="Times New Roman" w:cs="NimbusRomNo9L-Medi"/>
          <w:szCs w:val="18"/>
        </w:rPr>
        <w:t xml:space="preserve">[17] </w:t>
      </w:r>
      <w:r w:rsidRPr="00F854F9">
        <w:rPr>
          <w:rFonts w:ascii="Times New Roman" w:hAnsi="Times New Roman" w:cs="NimbusRomNo9L-Medi"/>
          <w:i/>
          <w:szCs w:val="18"/>
        </w:rPr>
        <w:t>Wi</w:t>
      </w:r>
      <w:r w:rsidR="00F854F9" w:rsidRPr="00F854F9">
        <w:rPr>
          <w:rFonts w:ascii="Times New Roman" w:hAnsi="Times New Roman" w:cs="NimbusRomNo9L-Medi"/>
          <w:i/>
          <w:szCs w:val="18"/>
        </w:rPr>
        <w:t xml:space="preserve">kipedia, The Free </w:t>
      </w:r>
      <w:proofErr w:type="spellStart"/>
      <w:r w:rsidR="00F854F9" w:rsidRPr="00F854F9">
        <w:rPr>
          <w:rFonts w:ascii="Times New Roman" w:hAnsi="Times New Roman" w:cs="NimbusRomNo9L-Medi"/>
          <w:i/>
          <w:szCs w:val="18"/>
        </w:rPr>
        <w:t>Encyclopedia</w:t>
      </w:r>
      <w:proofErr w:type="spellEnd"/>
      <w:r w:rsidR="00F854F9" w:rsidRPr="00F854F9">
        <w:rPr>
          <w:rFonts w:ascii="Times New Roman" w:hAnsi="Times New Roman" w:cs="NimbusRomNo9L-Medi"/>
          <w:i/>
          <w:szCs w:val="18"/>
        </w:rPr>
        <w:t>.</w:t>
      </w:r>
      <w:proofErr w:type="gramEnd"/>
      <w:r w:rsidR="00F854F9" w:rsidRPr="00F854F9">
        <w:rPr>
          <w:rFonts w:ascii="Times New Roman" w:hAnsi="Times New Roman" w:cs="NimbusRomNo9L-Medi"/>
          <w:i/>
          <w:szCs w:val="18"/>
        </w:rPr>
        <w:t xml:space="preserve"> </w:t>
      </w:r>
      <w:proofErr w:type="spellStart"/>
      <w:r w:rsidRPr="00F854F9">
        <w:rPr>
          <w:rFonts w:ascii="Times New Roman" w:hAnsi="Times New Roman" w:cs="NimbusRomNo9L-Medi"/>
          <w:i/>
          <w:szCs w:val="18"/>
        </w:rPr>
        <w:t>Metaprogramming</w:t>
      </w:r>
      <w:proofErr w:type="spellEnd"/>
      <w:r w:rsidRPr="00532FA9">
        <w:rPr>
          <w:rFonts w:ascii="Times New Roman" w:hAnsi="Times New Roman" w:cs="NimbusRomNo9L-Medi"/>
          <w:szCs w:val="18"/>
        </w:rPr>
        <w:t xml:space="preserve">. </w:t>
      </w:r>
      <w:hyperlink r:id="rId7" w:history="1">
        <w:r w:rsidR="00F854F9" w:rsidRPr="00717AD4">
          <w:rPr>
            <w:rStyle w:val="Hyperlink"/>
            <w:rFonts w:ascii="Times New Roman" w:hAnsi="Times New Roman" w:cs="NimbusRomNo9L-Medi"/>
            <w:szCs w:val="18"/>
          </w:rPr>
          <w:t>http://en.wikipedia.org/wiki/Metaprogramming</w:t>
        </w:r>
        <w:proofErr w:type="gramStart"/>
      </w:hyperlink>
      <w:r w:rsidR="00F854F9">
        <w:rPr>
          <w:rFonts w:ascii="Times New Roman" w:hAnsi="Times New Roman" w:cs="NimbusRomNo9L-Medi"/>
          <w:szCs w:val="18"/>
        </w:rPr>
        <w:t xml:space="preserve">, </w:t>
      </w:r>
      <w:r w:rsidRPr="00532FA9">
        <w:rPr>
          <w:rFonts w:ascii="Times New Roman" w:hAnsi="Times New Roman" w:cs="NimbusRomNo9L-Medi"/>
          <w:szCs w:val="18"/>
        </w:rPr>
        <w:t>Accessed 22 February 2008.</w:t>
      </w:r>
      <w:proofErr w:type="gramEnd"/>
    </w:p>
    <w:sectPr w:rsidR="009866EC" w:rsidRPr="00F854F9" w:rsidSect="009866EC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MR9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NimbusRomNo9L-Medi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32FA9"/>
    <w:rsid w:val="00532FA9"/>
    <w:rsid w:val="009866EC"/>
    <w:rsid w:val="00F854F9"/>
    <w:rsid w:val="00FD61E6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5C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D61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martinfowler.com/articles/rake.html" TargetMode="External"/><Relationship Id="rId5" Type="http://schemas.openxmlformats.org/officeDocument/2006/relationships/hyperlink" Target="http://martinfowler.com/dslwip/" TargetMode="External"/><Relationship Id="rId6" Type="http://schemas.openxmlformats.org/officeDocument/2006/relationships/hyperlink" Target="http://www.artima.com/rubycs/articles/ruby_as_dsl.html" TargetMode="External"/><Relationship Id="rId7" Type="http://schemas.openxmlformats.org/officeDocument/2006/relationships/hyperlink" Target="http://en.wikipedia.org/wiki/Metaprogramming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803</Words>
  <Characters>4578</Characters>
  <Application>Microsoft Macintosh Word</Application>
  <DocSecurity>0</DocSecurity>
  <Lines>38</Lines>
  <Paragraphs>9</Paragraphs>
  <ScaleCrop>false</ScaleCrop>
  <LinksUpToDate>false</LinksUpToDate>
  <CharactersWithSpaces>5622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Conrad Cunningham</cp:lastModifiedBy>
  <cp:revision>2</cp:revision>
  <dcterms:created xsi:type="dcterms:W3CDTF">2012-11-03T23:50:00Z</dcterms:created>
  <dcterms:modified xsi:type="dcterms:W3CDTF">2012-11-04T00:49:00Z</dcterms:modified>
</cp:coreProperties>
</file>